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96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03"/>
        <w:gridCol w:w="228"/>
        <w:gridCol w:w="159"/>
        <w:gridCol w:w="1017"/>
        <w:gridCol w:w="485"/>
        <w:gridCol w:w="573"/>
        <w:gridCol w:w="354"/>
        <w:gridCol w:w="470"/>
        <w:gridCol w:w="180"/>
        <w:gridCol w:w="685"/>
        <w:gridCol w:w="159"/>
        <w:gridCol w:w="986"/>
        <w:gridCol w:w="364"/>
        <w:gridCol w:w="1187"/>
        <w:gridCol w:w="195"/>
        <w:gridCol w:w="180"/>
        <w:gridCol w:w="1065"/>
      </w:tblGrid>
      <w:tr w:rsidR="00BB6C5B" w:rsidRPr="00BB6C5B" w14:paraId="1A78F885" w14:textId="77777777" w:rsidTr="0060714B">
        <w:trPr>
          <w:trHeight w:val="20"/>
        </w:trPr>
        <w:tc>
          <w:tcPr>
            <w:tcW w:w="9690" w:type="dxa"/>
            <w:gridSpan w:val="17"/>
            <w:tcBorders>
              <w:top w:val="single" w:sz="4" w:space="0" w:color="000000"/>
              <w:left w:val="single" w:sz="4" w:space="0" w:color="000000"/>
              <w:bottom w:val="single" w:sz="4" w:space="0" w:color="000000"/>
              <w:right w:val="single" w:sz="4" w:space="0" w:color="000000"/>
            </w:tcBorders>
            <w:shd w:val="clear" w:color="auto" w:fill="E6E6E6"/>
            <w:tcMar>
              <w:top w:w="80" w:type="dxa"/>
              <w:left w:w="80" w:type="dxa"/>
              <w:bottom w:w="80" w:type="dxa"/>
              <w:right w:w="80" w:type="dxa"/>
            </w:tcMar>
          </w:tcPr>
          <w:p w14:paraId="1A78F884" w14:textId="77777777" w:rsidR="00164523" w:rsidRPr="00BB6C5B" w:rsidRDefault="00533C5C" w:rsidP="00BB6C5B">
            <w:pPr>
              <w:jc w:val="center"/>
              <w:rPr>
                <w:rFonts w:ascii="Calibri Light" w:hAnsi="Calibri Light" w:cs="Calibri Light"/>
                <w:color w:val="auto"/>
              </w:rPr>
            </w:pPr>
            <w:r w:rsidRPr="00BB6C5B">
              <w:rPr>
                <w:rFonts w:ascii="Calibri Light" w:hAnsi="Calibri Light" w:cs="Calibri Light"/>
                <w:b/>
                <w:bCs/>
                <w:color w:val="auto"/>
              </w:rPr>
              <w:t>UČNI NAČRT PREDMETA / COURSE SYLLABUS</w:t>
            </w:r>
          </w:p>
        </w:tc>
      </w:tr>
      <w:tr w:rsidR="00BB6C5B" w:rsidRPr="00BB6C5B" w14:paraId="1A78F888" w14:textId="77777777" w:rsidTr="0060714B">
        <w:trPr>
          <w:trHeight w:val="20"/>
        </w:trPr>
        <w:tc>
          <w:tcPr>
            <w:tcW w:w="1790" w:type="dxa"/>
            <w:gridSpan w:val="3"/>
            <w:tcBorders>
              <w:top w:val="single" w:sz="4" w:space="0" w:color="000000"/>
              <w:left w:val="nil"/>
              <w:bottom w:val="nil"/>
              <w:right w:val="single" w:sz="4" w:space="0" w:color="000000"/>
            </w:tcBorders>
            <w:shd w:val="clear" w:color="auto" w:fill="auto"/>
            <w:tcMar>
              <w:top w:w="80" w:type="dxa"/>
              <w:left w:w="80" w:type="dxa"/>
              <w:bottom w:w="80" w:type="dxa"/>
              <w:right w:w="80" w:type="dxa"/>
            </w:tcMar>
          </w:tcPr>
          <w:p w14:paraId="1A78F886" w14:textId="77777777" w:rsidR="00164523" w:rsidRPr="00BB6C5B" w:rsidRDefault="00533C5C" w:rsidP="00BB6C5B">
            <w:pPr>
              <w:rPr>
                <w:rFonts w:ascii="Calibri Light" w:hAnsi="Calibri Light" w:cs="Calibri Light"/>
                <w:color w:val="auto"/>
              </w:rPr>
            </w:pPr>
            <w:r w:rsidRPr="00BB6C5B">
              <w:rPr>
                <w:rFonts w:ascii="Calibri Light" w:hAnsi="Calibri Light" w:cs="Calibri Light"/>
                <w:b/>
                <w:bCs/>
                <w:color w:val="auto"/>
              </w:rPr>
              <w:t>Predmet:</w:t>
            </w:r>
          </w:p>
        </w:tc>
        <w:tc>
          <w:tcPr>
            <w:tcW w:w="7900" w:type="dxa"/>
            <w:gridSpan w:val="1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87" w14:textId="77777777" w:rsidR="000B61A4" w:rsidRPr="00BB6C5B" w:rsidRDefault="008F604F" w:rsidP="00BB6C5B">
            <w:pPr>
              <w:jc w:val="left"/>
              <w:rPr>
                <w:rFonts w:ascii="Calibri Light" w:hAnsi="Calibri Light" w:cs="Calibri Light"/>
                <w:strike/>
                <w:color w:val="auto"/>
              </w:rPr>
            </w:pPr>
            <w:r w:rsidRPr="00BB6C5B">
              <w:rPr>
                <w:rFonts w:ascii="Calibri Light" w:hAnsi="Calibri Light" w:cs="Calibri Light"/>
                <w:color w:val="auto"/>
              </w:rPr>
              <w:t>Interdisciplinarno povezovanje matematike z drugimi področji</w:t>
            </w:r>
            <w:r w:rsidRPr="00BB6C5B">
              <w:rPr>
                <w:rFonts w:ascii="Calibri Light" w:hAnsi="Calibri Light" w:cs="Calibri Light"/>
                <w:strike/>
                <w:color w:val="auto"/>
              </w:rPr>
              <w:t xml:space="preserve"> </w:t>
            </w:r>
          </w:p>
        </w:tc>
      </w:tr>
      <w:tr w:rsidR="00BB6C5B" w:rsidRPr="00BB6C5B" w14:paraId="1A78F88B" w14:textId="77777777" w:rsidTr="0060714B">
        <w:trPr>
          <w:trHeight w:val="20"/>
        </w:trPr>
        <w:tc>
          <w:tcPr>
            <w:tcW w:w="1790" w:type="dxa"/>
            <w:gridSpan w:val="3"/>
            <w:tcBorders>
              <w:top w:val="nil"/>
              <w:left w:val="nil"/>
              <w:bottom w:val="nil"/>
              <w:right w:val="single" w:sz="4" w:space="0" w:color="000000"/>
            </w:tcBorders>
            <w:shd w:val="clear" w:color="auto" w:fill="auto"/>
            <w:tcMar>
              <w:top w:w="80" w:type="dxa"/>
              <w:left w:w="80" w:type="dxa"/>
              <w:bottom w:w="80" w:type="dxa"/>
              <w:right w:w="80" w:type="dxa"/>
            </w:tcMar>
          </w:tcPr>
          <w:p w14:paraId="1A78F889" w14:textId="77777777" w:rsidR="00164523" w:rsidRPr="00BB6C5B" w:rsidRDefault="00533C5C" w:rsidP="00BB6C5B">
            <w:pPr>
              <w:rPr>
                <w:rFonts w:ascii="Calibri Light" w:hAnsi="Calibri Light" w:cs="Calibri Light"/>
                <w:color w:val="auto"/>
              </w:rPr>
            </w:pPr>
            <w:r w:rsidRPr="00BB6C5B">
              <w:rPr>
                <w:rFonts w:ascii="Calibri Light" w:hAnsi="Calibri Light" w:cs="Calibri Light"/>
                <w:b/>
                <w:bCs/>
                <w:color w:val="auto"/>
              </w:rPr>
              <w:t>Course title:</w:t>
            </w:r>
          </w:p>
        </w:tc>
        <w:tc>
          <w:tcPr>
            <w:tcW w:w="7900" w:type="dxa"/>
            <w:gridSpan w:val="1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8A" w14:textId="77777777" w:rsidR="00164523" w:rsidRPr="00BB6C5B" w:rsidRDefault="000B61A4" w:rsidP="00BB6C5B">
            <w:pPr>
              <w:rPr>
                <w:rFonts w:ascii="Calibri Light" w:hAnsi="Calibri Light" w:cs="Calibri Light"/>
                <w:color w:val="auto"/>
              </w:rPr>
            </w:pPr>
            <w:r w:rsidRPr="00BB6C5B">
              <w:rPr>
                <w:rFonts w:ascii="Calibri Light" w:hAnsi="Calibri Light" w:cs="Calibri Light"/>
                <w:color w:val="auto"/>
              </w:rPr>
              <w:t xml:space="preserve">Interdisciplinary integration of mathematics with other fields </w:t>
            </w:r>
          </w:p>
        </w:tc>
      </w:tr>
      <w:tr w:rsidR="00BB6C5B" w:rsidRPr="00BB6C5B" w14:paraId="1A78F890" w14:textId="77777777" w:rsidTr="0060714B">
        <w:trPr>
          <w:trHeight w:val="20"/>
        </w:trPr>
        <w:tc>
          <w:tcPr>
            <w:tcW w:w="3292" w:type="dxa"/>
            <w:gridSpan w:val="5"/>
            <w:tcBorders>
              <w:top w:val="nil"/>
              <w:left w:val="nil"/>
              <w:bottom w:val="nil"/>
              <w:right w:val="nil"/>
            </w:tcBorders>
            <w:shd w:val="clear" w:color="auto" w:fill="auto"/>
            <w:tcMar>
              <w:top w:w="80" w:type="dxa"/>
              <w:left w:w="80" w:type="dxa"/>
              <w:bottom w:w="80" w:type="dxa"/>
              <w:right w:w="80" w:type="dxa"/>
            </w:tcMar>
            <w:vAlign w:val="center"/>
          </w:tcPr>
          <w:p w14:paraId="1A78F88C" w14:textId="77777777" w:rsidR="00164523" w:rsidRPr="00BB6C5B" w:rsidRDefault="00164523" w:rsidP="00BB6C5B">
            <w:pPr>
              <w:rPr>
                <w:rFonts w:ascii="Calibri Light" w:hAnsi="Calibri Light" w:cs="Calibri Light"/>
                <w:color w:val="auto"/>
              </w:rPr>
            </w:pPr>
          </w:p>
        </w:tc>
        <w:tc>
          <w:tcPr>
            <w:tcW w:w="3407" w:type="dxa"/>
            <w:gridSpan w:val="7"/>
            <w:tcBorders>
              <w:top w:val="single" w:sz="4" w:space="0" w:color="000000"/>
              <w:left w:val="nil"/>
              <w:bottom w:val="nil"/>
              <w:right w:val="nil"/>
            </w:tcBorders>
            <w:shd w:val="clear" w:color="auto" w:fill="auto"/>
            <w:tcMar>
              <w:top w:w="80" w:type="dxa"/>
              <w:left w:w="80" w:type="dxa"/>
              <w:bottom w:w="80" w:type="dxa"/>
              <w:right w:w="80" w:type="dxa"/>
            </w:tcMar>
            <w:vAlign w:val="center"/>
          </w:tcPr>
          <w:p w14:paraId="1A78F88D" w14:textId="77777777" w:rsidR="00164523" w:rsidRPr="00BB6C5B" w:rsidRDefault="00164523" w:rsidP="00BB6C5B">
            <w:pPr>
              <w:rPr>
                <w:rFonts w:ascii="Calibri Light" w:hAnsi="Calibri Light" w:cs="Calibri Light"/>
                <w:color w:val="auto"/>
              </w:rPr>
            </w:pPr>
          </w:p>
        </w:tc>
        <w:tc>
          <w:tcPr>
            <w:tcW w:w="1551" w:type="dxa"/>
            <w:gridSpan w:val="2"/>
            <w:tcBorders>
              <w:top w:val="single" w:sz="4" w:space="0" w:color="000000"/>
              <w:left w:val="nil"/>
              <w:bottom w:val="nil"/>
              <w:right w:val="nil"/>
            </w:tcBorders>
            <w:shd w:val="clear" w:color="auto" w:fill="auto"/>
            <w:tcMar>
              <w:top w:w="80" w:type="dxa"/>
              <w:left w:w="80" w:type="dxa"/>
              <w:bottom w:w="80" w:type="dxa"/>
              <w:right w:w="80" w:type="dxa"/>
            </w:tcMar>
            <w:vAlign w:val="center"/>
          </w:tcPr>
          <w:p w14:paraId="1A78F88E" w14:textId="77777777" w:rsidR="00164523" w:rsidRPr="00BB6C5B" w:rsidRDefault="00164523" w:rsidP="00BB6C5B">
            <w:pPr>
              <w:rPr>
                <w:rFonts w:ascii="Calibri Light" w:hAnsi="Calibri Light" w:cs="Calibri Light"/>
                <w:color w:val="auto"/>
              </w:rPr>
            </w:pPr>
          </w:p>
        </w:tc>
        <w:tc>
          <w:tcPr>
            <w:tcW w:w="1440" w:type="dxa"/>
            <w:gridSpan w:val="3"/>
            <w:tcBorders>
              <w:top w:val="single" w:sz="4" w:space="0" w:color="000000"/>
              <w:left w:val="nil"/>
              <w:bottom w:val="nil"/>
              <w:right w:val="nil"/>
            </w:tcBorders>
            <w:shd w:val="clear" w:color="auto" w:fill="auto"/>
            <w:tcMar>
              <w:top w:w="80" w:type="dxa"/>
              <w:left w:w="80" w:type="dxa"/>
              <w:bottom w:w="80" w:type="dxa"/>
              <w:right w:w="80" w:type="dxa"/>
            </w:tcMar>
            <w:vAlign w:val="center"/>
          </w:tcPr>
          <w:p w14:paraId="1A78F88F" w14:textId="77777777" w:rsidR="00164523" w:rsidRPr="00BB6C5B" w:rsidRDefault="00164523" w:rsidP="00BB6C5B">
            <w:pPr>
              <w:rPr>
                <w:rFonts w:ascii="Calibri Light" w:hAnsi="Calibri Light" w:cs="Calibri Light"/>
                <w:color w:val="auto"/>
              </w:rPr>
            </w:pPr>
          </w:p>
        </w:tc>
      </w:tr>
      <w:tr w:rsidR="00BB6C5B" w:rsidRPr="00BB6C5B" w14:paraId="1A78F899" w14:textId="77777777" w:rsidTr="0060714B">
        <w:trPr>
          <w:trHeight w:val="20"/>
        </w:trPr>
        <w:tc>
          <w:tcPr>
            <w:tcW w:w="3292" w:type="dxa"/>
            <w:gridSpan w:val="5"/>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91" w14:textId="77777777" w:rsidR="00164523" w:rsidRPr="00BB6C5B" w:rsidRDefault="00533C5C" w:rsidP="00BB6C5B">
            <w:pPr>
              <w:jc w:val="center"/>
              <w:rPr>
                <w:rFonts w:ascii="Calibri Light" w:hAnsi="Calibri Light" w:cs="Calibri Light"/>
                <w:b/>
                <w:bCs/>
                <w:color w:val="auto"/>
              </w:rPr>
            </w:pPr>
            <w:r w:rsidRPr="00BB6C5B">
              <w:rPr>
                <w:rFonts w:ascii="Calibri Light" w:hAnsi="Calibri Light" w:cs="Calibri Light"/>
                <w:b/>
                <w:bCs/>
                <w:color w:val="auto"/>
              </w:rPr>
              <w:t>Študijski program in stopnja</w:t>
            </w:r>
          </w:p>
          <w:p w14:paraId="1A78F892" w14:textId="77777777" w:rsidR="00164523" w:rsidRPr="00BB6C5B" w:rsidRDefault="00533C5C" w:rsidP="00BB6C5B">
            <w:pPr>
              <w:jc w:val="center"/>
              <w:rPr>
                <w:rFonts w:ascii="Calibri Light" w:hAnsi="Calibri Light" w:cs="Calibri Light"/>
                <w:color w:val="auto"/>
              </w:rPr>
            </w:pPr>
            <w:r w:rsidRPr="00BB6C5B">
              <w:rPr>
                <w:rFonts w:ascii="Calibri Light" w:hAnsi="Calibri Light" w:cs="Calibri Light"/>
                <w:b/>
                <w:bCs/>
                <w:color w:val="auto"/>
              </w:rPr>
              <w:t>Study programme and level</w:t>
            </w:r>
          </w:p>
        </w:tc>
        <w:tc>
          <w:tcPr>
            <w:tcW w:w="3407" w:type="dxa"/>
            <w:gridSpan w:val="7"/>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93" w14:textId="77777777" w:rsidR="00164523" w:rsidRPr="00BB6C5B" w:rsidRDefault="00533C5C" w:rsidP="00BB6C5B">
            <w:pPr>
              <w:jc w:val="center"/>
              <w:rPr>
                <w:rFonts w:ascii="Calibri Light" w:hAnsi="Calibri Light" w:cs="Calibri Light"/>
                <w:b/>
                <w:bCs/>
                <w:color w:val="auto"/>
              </w:rPr>
            </w:pPr>
            <w:r w:rsidRPr="00BB6C5B">
              <w:rPr>
                <w:rFonts w:ascii="Calibri Light" w:hAnsi="Calibri Light" w:cs="Calibri Light"/>
                <w:b/>
                <w:bCs/>
                <w:color w:val="auto"/>
              </w:rPr>
              <w:t>Študijska smer</w:t>
            </w:r>
          </w:p>
          <w:p w14:paraId="1A78F894" w14:textId="77777777" w:rsidR="00164523" w:rsidRPr="00BB6C5B" w:rsidRDefault="00533C5C" w:rsidP="00BB6C5B">
            <w:pPr>
              <w:jc w:val="center"/>
              <w:rPr>
                <w:rFonts w:ascii="Calibri Light" w:hAnsi="Calibri Light" w:cs="Calibri Light"/>
                <w:color w:val="auto"/>
              </w:rPr>
            </w:pPr>
            <w:r w:rsidRPr="00BB6C5B">
              <w:rPr>
                <w:rFonts w:ascii="Calibri Light" w:hAnsi="Calibri Light" w:cs="Calibri Light"/>
                <w:b/>
                <w:bCs/>
                <w:color w:val="auto"/>
              </w:rPr>
              <w:t>Study field</w:t>
            </w:r>
          </w:p>
        </w:tc>
        <w:tc>
          <w:tcPr>
            <w:tcW w:w="1551" w:type="dxa"/>
            <w:gridSpan w:val="2"/>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95" w14:textId="77777777" w:rsidR="00164523" w:rsidRPr="00BB6C5B" w:rsidRDefault="00533C5C" w:rsidP="00BB6C5B">
            <w:pPr>
              <w:jc w:val="center"/>
              <w:rPr>
                <w:rFonts w:ascii="Calibri Light" w:hAnsi="Calibri Light" w:cs="Calibri Light"/>
                <w:b/>
                <w:bCs/>
                <w:color w:val="auto"/>
              </w:rPr>
            </w:pPr>
            <w:r w:rsidRPr="00BB6C5B">
              <w:rPr>
                <w:rFonts w:ascii="Calibri Light" w:hAnsi="Calibri Light" w:cs="Calibri Light"/>
                <w:b/>
                <w:bCs/>
                <w:color w:val="auto"/>
              </w:rPr>
              <w:t>Letnik</w:t>
            </w:r>
          </w:p>
          <w:p w14:paraId="1A78F896" w14:textId="77777777" w:rsidR="00164523" w:rsidRPr="00BB6C5B" w:rsidRDefault="00533C5C" w:rsidP="00BB6C5B">
            <w:pPr>
              <w:jc w:val="center"/>
              <w:rPr>
                <w:rFonts w:ascii="Calibri Light" w:hAnsi="Calibri Light" w:cs="Calibri Light"/>
                <w:color w:val="auto"/>
              </w:rPr>
            </w:pPr>
            <w:r w:rsidRPr="00BB6C5B">
              <w:rPr>
                <w:rFonts w:ascii="Calibri Light" w:hAnsi="Calibri Light" w:cs="Calibri Light"/>
                <w:b/>
                <w:bCs/>
                <w:color w:val="auto"/>
              </w:rPr>
              <w:t>Academic year</w:t>
            </w:r>
          </w:p>
        </w:tc>
        <w:tc>
          <w:tcPr>
            <w:tcW w:w="1440"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97" w14:textId="77777777" w:rsidR="00164523" w:rsidRPr="00BB6C5B" w:rsidRDefault="00533C5C" w:rsidP="00BB6C5B">
            <w:pPr>
              <w:jc w:val="center"/>
              <w:rPr>
                <w:rFonts w:ascii="Calibri Light" w:hAnsi="Calibri Light" w:cs="Calibri Light"/>
                <w:b/>
                <w:bCs/>
                <w:color w:val="auto"/>
              </w:rPr>
            </w:pPr>
            <w:r w:rsidRPr="00BB6C5B">
              <w:rPr>
                <w:rFonts w:ascii="Calibri Light" w:hAnsi="Calibri Light" w:cs="Calibri Light"/>
                <w:b/>
                <w:bCs/>
                <w:color w:val="auto"/>
              </w:rPr>
              <w:t>Semester</w:t>
            </w:r>
          </w:p>
          <w:p w14:paraId="1A78F898" w14:textId="77777777" w:rsidR="00164523" w:rsidRPr="00BB6C5B" w:rsidRDefault="00533C5C" w:rsidP="00BB6C5B">
            <w:pPr>
              <w:jc w:val="center"/>
              <w:rPr>
                <w:rFonts w:ascii="Calibri Light" w:hAnsi="Calibri Light" w:cs="Calibri Light"/>
                <w:color w:val="auto"/>
              </w:rPr>
            </w:pPr>
            <w:r w:rsidRPr="00BB6C5B">
              <w:rPr>
                <w:rFonts w:ascii="Calibri Light" w:hAnsi="Calibri Light" w:cs="Calibri Light"/>
                <w:b/>
                <w:bCs/>
                <w:color w:val="auto"/>
              </w:rPr>
              <w:t>Semester</w:t>
            </w:r>
          </w:p>
        </w:tc>
      </w:tr>
      <w:tr w:rsidR="00BB6C5B" w:rsidRPr="00BB6C5B" w14:paraId="1A78F89E" w14:textId="77777777" w:rsidTr="0060714B">
        <w:trPr>
          <w:trHeight w:val="20"/>
        </w:trPr>
        <w:tc>
          <w:tcPr>
            <w:tcW w:w="3292" w:type="dxa"/>
            <w:gridSpan w:val="5"/>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vAlign w:val="center"/>
          </w:tcPr>
          <w:p w14:paraId="1A78F89A" w14:textId="77777777" w:rsidR="0005501C" w:rsidRPr="00BB6C5B" w:rsidRDefault="0005501C" w:rsidP="00BB6C5B">
            <w:pPr>
              <w:jc w:val="center"/>
              <w:rPr>
                <w:rFonts w:ascii="Calibri Light" w:hAnsi="Calibri Light" w:cs="Calibri Light"/>
                <w:color w:val="auto"/>
              </w:rPr>
            </w:pPr>
            <w:r w:rsidRPr="00BB6C5B">
              <w:rPr>
                <w:rFonts w:ascii="Calibri Light" w:hAnsi="Calibri Light" w:cs="Calibri Light"/>
                <w:bCs/>
                <w:color w:val="auto"/>
              </w:rPr>
              <w:t>Izobraževalna matematika, 2. stopnja</w:t>
            </w:r>
          </w:p>
        </w:tc>
        <w:tc>
          <w:tcPr>
            <w:tcW w:w="3407" w:type="dxa"/>
            <w:gridSpan w:val="7"/>
            <w:tcBorders>
              <w:top w:val="single" w:sz="4" w:space="0" w:color="000000"/>
              <w:left w:val="single" w:sz="4" w:space="0" w:color="auto"/>
              <w:bottom w:val="single" w:sz="4" w:space="0" w:color="000000"/>
              <w:right w:val="single" w:sz="4" w:space="0" w:color="auto"/>
            </w:tcBorders>
            <w:shd w:val="clear" w:color="auto" w:fill="auto"/>
            <w:tcMar>
              <w:top w:w="80" w:type="dxa"/>
              <w:left w:w="80" w:type="dxa"/>
              <w:bottom w:w="80" w:type="dxa"/>
              <w:right w:w="80" w:type="dxa"/>
            </w:tcMar>
            <w:vAlign w:val="center"/>
          </w:tcPr>
          <w:p w14:paraId="1A78F89B" w14:textId="77777777" w:rsidR="0005501C" w:rsidRPr="00BB6C5B" w:rsidRDefault="0005501C" w:rsidP="00BB6C5B">
            <w:pPr>
              <w:snapToGrid w:val="0"/>
              <w:jc w:val="center"/>
              <w:rPr>
                <w:rFonts w:ascii="Calibri Light" w:hAnsi="Calibri Light" w:cs="Calibri Light"/>
                <w:color w:val="auto"/>
              </w:rPr>
            </w:pPr>
            <w:r w:rsidRPr="00BB6C5B">
              <w:rPr>
                <w:rFonts w:ascii="Calibri Light" w:hAnsi="Calibri Light" w:cs="Calibri Light"/>
                <w:bCs/>
                <w:color w:val="auto"/>
              </w:rPr>
              <w:t>/</w:t>
            </w:r>
          </w:p>
        </w:tc>
        <w:tc>
          <w:tcPr>
            <w:tcW w:w="1551" w:type="dxa"/>
            <w:gridSpan w:val="2"/>
            <w:tcBorders>
              <w:top w:val="single" w:sz="4" w:space="0" w:color="000000"/>
              <w:left w:val="single" w:sz="4" w:space="0" w:color="auto"/>
              <w:bottom w:val="single" w:sz="4" w:space="0" w:color="000000"/>
              <w:right w:val="single" w:sz="4" w:space="0" w:color="auto"/>
            </w:tcBorders>
            <w:shd w:val="clear" w:color="auto" w:fill="auto"/>
            <w:tcMar>
              <w:top w:w="80" w:type="dxa"/>
              <w:left w:w="80" w:type="dxa"/>
              <w:bottom w:w="80" w:type="dxa"/>
              <w:right w:w="80" w:type="dxa"/>
            </w:tcMar>
            <w:vAlign w:val="center"/>
          </w:tcPr>
          <w:p w14:paraId="1A78F89C" w14:textId="77777777" w:rsidR="0005501C" w:rsidRPr="00BB6C5B" w:rsidRDefault="0005501C" w:rsidP="00BB6C5B">
            <w:pPr>
              <w:snapToGrid w:val="0"/>
              <w:jc w:val="center"/>
              <w:rPr>
                <w:rFonts w:ascii="Calibri Light" w:hAnsi="Calibri Light" w:cs="Calibri Light"/>
                <w:color w:val="auto"/>
              </w:rPr>
            </w:pPr>
            <w:r w:rsidRPr="00BB6C5B">
              <w:rPr>
                <w:rFonts w:ascii="Calibri Light" w:hAnsi="Calibri Light" w:cs="Calibri Light"/>
                <w:bCs/>
                <w:color w:val="auto"/>
              </w:rPr>
              <w:t>2.</w:t>
            </w:r>
          </w:p>
        </w:tc>
        <w:tc>
          <w:tcPr>
            <w:tcW w:w="1440" w:type="dxa"/>
            <w:gridSpan w:val="3"/>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vAlign w:val="center"/>
          </w:tcPr>
          <w:p w14:paraId="1A78F89D" w14:textId="77777777" w:rsidR="0005501C" w:rsidRPr="00BB6C5B" w:rsidRDefault="0005501C" w:rsidP="00BB6C5B">
            <w:pPr>
              <w:snapToGrid w:val="0"/>
              <w:jc w:val="center"/>
              <w:rPr>
                <w:rFonts w:ascii="Calibri Light" w:hAnsi="Calibri Light" w:cs="Calibri Light"/>
                <w:color w:val="auto"/>
              </w:rPr>
            </w:pPr>
            <w:r w:rsidRPr="00BB6C5B">
              <w:rPr>
                <w:rFonts w:ascii="Calibri Light" w:hAnsi="Calibri Light" w:cs="Calibri Light"/>
                <w:bCs/>
                <w:color w:val="auto"/>
              </w:rPr>
              <w:t>/</w:t>
            </w:r>
          </w:p>
        </w:tc>
      </w:tr>
      <w:tr w:rsidR="00BB6C5B" w:rsidRPr="00BB6C5B" w14:paraId="1A78F8A3" w14:textId="77777777" w:rsidTr="0060714B">
        <w:trPr>
          <w:trHeight w:val="20"/>
        </w:trPr>
        <w:tc>
          <w:tcPr>
            <w:tcW w:w="3292" w:type="dxa"/>
            <w:gridSpan w:val="5"/>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vAlign w:val="center"/>
          </w:tcPr>
          <w:p w14:paraId="1A78F89F" w14:textId="77777777" w:rsidR="0005501C" w:rsidRPr="00BB6C5B" w:rsidRDefault="0005501C" w:rsidP="00BB6C5B">
            <w:pPr>
              <w:jc w:val="center"/>
              <w:rPr>
                <w:rFonts w:ascii="Calibri Light" w:hAnsi="Calibri Light" w:cs="Calibri Light"/>
                <w:color w:val="auto"/>
              </w:rPr>
            </w:pPr>
            <w:r w:rsidRPr="00BB6C5B">
              <w:rPr>
                <w:rFonts w:ascii="Calibri Light" w:hAnsi="Calibri Light" w:cs="Calibri Light"/>
                <w:bCs/>
                <w:color w:val="auto"/>
              </w:rPr>
              <w:t>Educational Mathematics, 2</w:t>
            </w:r>
            <w:r w:rsidRPr="00BB6C5B">
              <w:rPr>
                <w:rFonts w:ascii="Calibri Light" w:hAnsi="Calibri Light" w:cs="Calibri Light"/>
                <w:bCs/>
                <w:color w:val="auto"/>
                <w:vertAlign w:val="superscript"/>
              </w:rPr>
              <w:t>nd</w:t>
            </w:r>
            <w:r w:rsidRPr="00BB6C5B">
              <w:rPr>
                <w:rFonts w:ascii="Calibri Light" w:hAnsi="Calibri Light" w:cs="Calibri Light"/>
                <w:bCs/>
                <w:color w:val="auto"/>
              </w:rPr>
              <w:t xml:space="preserve"> Cycle</w:t>
            </w:r>
          </w:p>
        </w:tc>
        <w:tc>
          <w:tcPr>
            <w:tcW w:w="3407" w:type="dxa"/>
            <w:gridSpan w:val="7"/>
            <w:tcBorders>
              <w:top w:val="single" w:sz="4" w:space="0" w:color="000000"/>
              <w:left w:val="single" w:sz="4" w:space="0" w:color="auto"/>
              <w:bottom w:val="single" w:sz="4" w:space="0" w:color="000000"/>
              <w:right w:val="single" w:sz="4" w:space="0" w:color="auto"/>
            </w:tcBorders>
            <w:shd w:val="clear" w:color="auto" w:fill="auto"/>
            <w:tcMar>
              <w:top w:w="80" w:type="dxa"/>
              <w:left w:w="80" w:type="dxa"/>
              <w:bottom w:w="80" w:type="dxa"/>
              <w:right w:w="80" w:type="dxa"/>
            </w:tcMar>
            <w:vAlign w:val="center"/>
          </w:tcPr>
          <w:p w14:paraId="1A78F8A0" w14:textId="77777777" w:rsidR="0005501C" w:rsidRPr="00BB6C5B" w:rsidRDefault="0005501C" w:rsidP="00BB6C5B">
            <w:pPr>
              <w:jc w:val="center"/>
              <w:rPr>
                <w:rFonts w:ascii="Calibri Light" w:hAnsi="Calibri Light" w:cs="Calibri Light"/>
                <w:color w:val="auto"/>
              </w:rPr>
            </w:pPr>
            <w:r w:rsidRPr="00BB6C5B">
              <w:rPr>
                <w:rFonts w:ascii="Calibri Light" w:hAnsi="Calibri Light" w:cs="Calibri Light"/>
                <w:bCs/>
                <w:color w:val="auto"/>
              </w:rPr>
              <w:t>/</w:t>
            </w:r>
          </w:p>
        </w:tc>
        <w:tc>
          <w:tcPr>
            <w:tcW w:w="1551" w:type="dxa"/>
            <w:gridSpan w:val="2"/>
            <w:tcBorders>
              <w:top w:val="single" w:sz="4" w:space="0" w:color="000000"/>
              <w:left w:val="single" w:sz="4" w:space="0" w:color="auto"/>
              <w:bottom w:val="single" w:sz="4" w:space="0" w:color="000000"/>
              <w:right w:val="single" w:sz="4" w:space="0" w:color="auto"/>
            </w:tcBorders>
            <w:shd w:val="clear" w:color="auto" w:fill="auto"/>
            <w:tcMar>
              <w:top w:w="80" w:type="dxa"/>
              <w:left w:w="80" w:type="dxa"/>
              <w:bottom w:w="80" w:type="dxa"/>
              <w:right w:w="80" w:type="dxa"/>
            </w:tcMar>
            <w:vAlign w:val="center"/>
          </w:tcPr>
          <w:p w14:paraId="1A78F8A1" w14:textId="77777777" w:rsidR="0005501C" w:rsidRPr="00BB6C5B" w:rsidRDefault="0005501C" w:rsidP="00BB6C5B">
            <w:pPr>
              <w:jc w:val="center"/>
              <w:rPr>
                <w:rFonts w:ascii="Calibri Light" w:hAnsi="Calibri Light" w:cs="Calibri Light"/>
                <w:color w:val="auto"/>
              </w:rPr>
            </w:pPr>
            <w:r w:rsidRPr="00BB6C5B">
              <w:rPr>
                <w:rFonts w:ascii="Calibri Light" w:hAnsi="Calibri Light" w:cs="Calibri Light"/>
                <w:bCs/>
                <w:color w:val="auto"/>
              </w:rPr>
              <w:t>2</w:t>
            </w:r>
            <w:r w:rsidRPr="00BB6C5B">
              <w:rPr>
                <w:rFonts w:ascii="Calibri Light" w:hAnsi="Calibri Light" w:cs="Calibri Light"/>
                <w:bCs/>
                <w:color w:val="auto"/>
                <w:vertAlign w:val="superscript"/>
              </w:rPr>
              <w:t>nd</w:t>
            </w:r>
          </w:p>
        </w:tc>
        <w:tc>
          <w:tcPr>
            <w:tcW w:w="1440" w:type="dxa"/>
            <w:gridSpan w:val="3"/>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vAlign w:val="center"/>
          </w:tcPr>
          <w:p w14:paraId="1A78F8A2" w14:textId="77777777" w:rsidR="0005501C" w:rsidRPr="00BB6C5B" w:rsidRDefault="0005501C" w:rsidP="00BB6C5B">
            <w:pPr>
              <w:jc w:val="center"/>
              <w:rPr>
                <w:rFonts w:ascii="Calibri Light" w:hAnsi="Calibri Light" w:cs="Calibri Light"/>
                <w:color w:val="auto"/>
              </w:rPr>
            </w:pPr>
            <w:r w:rsidRPr="00BB6C5B">
              <w:rPr>
                <w:rFonts w:ascii="Calibri Light" w:hAnsi="Calibri Light" w:cs="Calibri Light"/>
                <w:bCs/>
                <w:color w:val="auto"/>
              </w:rPr>
              <w:t>/</w:t>
            </w:r>
          </w:p>
        </w:tc>
      </w:tr>
      <w:tr w:rsidR="00BB6C5B" w:rsidRPr="00BB6C5B" w14:paraId="1A78F8A5" w14:textId="77777777" w:rsidTr="0060714B">
        <w:trPr>
          <w:trHeight w:val="20"/>
        </w:trPr>
        <w:tc>
          <w:tcPr>
            <w:tcW w:w="9690" w:type="dxa"/>
            <w:gridSpan w:val="17"/>
            <w:tcBorders>
              <w:top w:val="single" w:sz="4" w:space="0" w:color="000000"/>
              <w:left w:val="nil"/>
              <w:bottom w:val="nil"/>
              <w:right w:val="nil"/>
            </w:tcBorders>
            <w:shd w:val="clear" w:color="auto" w:fill="auto"/>
            <w:tcMar>
              <w:top w:w="80" w:type="dxa"/>
              <w:left w:w="80" w:type="dxa"/>
              <w:bottom w:w="80" w:type="dxa"/>
              <w:right w:w="80" w:type="dxa"/>
            </w:tcMar>
          </w:tcPr>
          <w:p w14:paraId="1A78F8A4" w14:textId="77777777" w:rsidR="004C3C04" w:rsidRPr="00BB6C5B" w:rsidRDefault="004C3C04" w:rsidP="00BB6C5B">
            <w:pPr>
              <w:rPr>
                <w:rFonts w:ascii="Calibri Light" w:hAnsi="Calibri Light" w:cs="Calibri Light"/>
                <w:color w:val="auto"/>
              </w:rPr>
            </w:pPr>
          </w:p>
        </w:tc>
      </w:tr>
      <w:tr w:rsidR="00BB6C5B" w:rsidRPr="00BB6C5B" w14:paraId="1A78F8A8" w14:textId="77777777" w:rsidTr="0060714B">
        <w:trPr>
          <w:trHeight w:val="20"/>
        </w:trPr>
        <w:tc>
          <w:tcPr>
            <w:tcW w:w="5713" w:type="dxa"/>
            <w:gridSpan w:val="11"/>
            <w:tcBorders>
              <w:top w:val="nil"/>
              <w:left w:val="nil"/>
              <w:bottom w:val="nil"/>
              <w:right w:val="single" w:sz="4" w:space="0" w:color="000000"/>
            </w:tcBorders>
            <w:shd w:val="clear" w:color="auto" w:fill="auto"/>
            <w:tcMar>
              <w:top w:w="80" w:type="dxa"/>
              <w:left w:w="80" w:type="dxa"/>
              <w:bottom w:w="80" w:type="dxa"/>
              <w:right w:w="80" w:type="dxa"/>
            </w:tcMar>
          </w:tcPr>
          <w:p w14:paraId="1A78F8A6"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b/>
                <w:bCs/>
                <w:color w:val="auto"/>
              </w:rPr>
              <w:t>Vrsta predmeta / Course type</w:t>
            </w:r>
          </w:p>
        </w:tc>
        <w:tc>
          <w:tcPr>
            <w:tcW w:w="3977"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A7"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color w:val="auto"/>
              </w:rPr>
              <w:t>Obvezni/Compulsory</w:t>
            </w:r>
          </w:p>
        </w:tc>
      </w:tr>
      <w:tr w:rsidR="00BB6C5B" w:rsidRPr="00BB6C5B" w14:paraId="1A78F8AB" w14:textId="77777777" w:rsidTr="0060714B">
        <w:trPr>
          <w:trHeight w:val="20"/>
        </w:trPr>
        <w:tc>
          <w:tcPr>
            <w:tcW w:w="5713" w:type="dxa"/>
            <w:gridSpan w:val="11"/>
            <w:tcBorders>
              <w:top w:val="nil"/>
              <w:left w:val="nil"/>
              <w:bottom w:val="nil"/>
              <w:right w:val="nil"/>
            </w:tcBorders>
            <w:shd w:val="clear" w:color="auto" w:fill="auto"/>
            <w:tcMar>
              <w:top w:w="80" w:type="dxa"/>
              <w:left w:w="80" w:type="dxa"/>
              <w:bottom w:w="80" w:type="dxa"/>
              <w:right w:w="80" w:type="dxa"/>
            </w:tcMar>
          </w:tcPr>
          <w:p w14:paraId="1A78F8A9" w14:textId="77777777" w:rsidR="004C3C04" w:rsidRPr="00BB6C5B" w:rsidRDefault="004C3C04" w:rsidP="00BB6C5B">
            <w:pPr>
              <w:rPr>
                <w:rFonts w:ascii="Calibri Light" w:hAnsi="Calibri Light" w:cs="Calibri Light"/>
                <w:color w:val="auto"/>
              </w:rPr>
            </w:pPr>
          </w:p>
        </w:tc>
        <w:tc>
          <w:tcPr>
            <w:tcW w:w="3977" w:type="dxa"/>
            <w:gridSpan w:val="6"/>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8AA" w14:textId="77777777" w:rsidR="004C3C04" w:rsidRPr="00BB6C5B" w:rsidRDefault="004C3C04" w:rsidP="00BB6C5B">
            <w:pPr>
              <w:rPr>
                <w:rFonts w:ascii="Calibri Light" w:hAnsi="Calibri Light" w:cs="Calibri Light"/>
                <w:color w:val="auto"/>
              </w:rPr>
            </w:pPr>
          </w:p>
        </w:tc>
      </w:tr>
      <w:tr w:rsidR="00BB6C5B" w:rsidRPr="00BB6C5B" w14:paraId="1A78F8AE" w14:textId="77777777" w:rsidTr="0060714B">
        <w:trPr>
          <w:trHeight w:val="20"/>
        </w:trPr>
        <w:tc>
          <w:tcPr>
            <w:tcW w:w="5713" w:type="dxa"/>
            <w:gridSpan w:val="11"/>
            <w:tcBorders>
              <w:top w:val="nil"/>
              <w:left w:val="nil"/>
              <w:bottom w:val="nil"/>
              <w:right w:val="single" w:sz="4" w:space="0" w:color="000000"/>
            </w:tcBorders>
            <w:shd w:val="clear" w:color="auto" w:fill="auto"/>
            <w:tcMar>
              <w:top w:w="80" w:type="dxa"/>
              <w:left w:w="80" w:type="dxa"/>
              <w:bottom w:w="80" w:type="dxa"/>
              <w:right w:w="80" w:type="dxa"/>
            </w:tcMar>
          </w:tcPr>
          <w:p w14:paraId="1A78F8AC"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b/>
                <w:bCs/>
                <w:color w:val="auto"/>
              </w:rPr>
              <w:t>Univerzitetna koda predmeta / University course code:</w:t>
            </w:r>
          </w:p>
        </w:tc>
        <w:tc>
          <w:tcPr>
            <w:tcW w:w="3977"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AD" w14:textId="77777777" w:rsidR="004C3C04" w:rsidRPr="00BB6C5B" w:rsidRDefault="004C3C04" w:rsidP="00BB6C5B">
            <w:pPr>
              <w:rPr>
                <w:rFonts w:ascii="Calibri Light" w:hAnsi="Calibri Light" w:cs="Calibri Light"/>
                <w:color w:val="auto"/>
              </w:rPr>
            </w:pPr>
          </w:p>
        </w:tc>
      </w:tr>
      <w:tr w:rsidR="00BB6C5B" w:rsidRPr="00BB6C5B" w14:paraId="1A78F8B0" w14:textId="77777777" w:rsidTr="0060714B">
        <w:trPr>
          <w:trHeight w:val="20"/>
        </w:trPr>
        <w:tc>
          <w:tcPr>
            <w:tcW w:w="9690" w:type="dxa"/>
            <w:gridSpan w:val="17"/>
            <w:tcBorders>
              <w:top w:val="nil"/>
              <w:left w:val="nil"/>
              <w:bottom w:val="nil"/>
              <w:right w:val="nil"/>
            </w:tcBorders>
            <w:shd w:val="clear" w:color="auto" w:fill="auto"/>
            <w:tcMar>
              <w:top w:w="80" w:type="dxa"/>
              <w:left w:w="80" w:type="dxa"/>
              <w:bottom w:w="80" w:type="dxa"/>
              <w:right w:w="80" w:type="dxa"/>
            </w:tcMar>
          </w:tcPr>
          <w:p w14:paraId="1A78F8AF" w14:textId="77777777" w:rsidR="004C3C04" w:rsidRPr="00BB6C5B" w:rsidRDefault="004C3C04" w:rsidP="00BB6C5B">
            <w:pPr>
              <w:rPr>
                <w:rFonts w:ascii="Calibri Light" w:hAnsi="Calibri Light" w:cs="Calibri Light"/>
                <w:color w:val="auto"/>
              </w:rPr>
            </w:pPr>
          </w:p>
        </w:tc>
      </w:tr>
      <w:tr w:rsidR="00BB6C5B" w:rsidRPr="00BB6C5B" w14:paraId="1A78F8BF" w14:textId="77777777" w:rsidTr="0060714B">
        <w:trPr>
          <w:trHeight w:val="1107"/>
        </w:trPr>
        <w:tc>
          <w:tcPr>
            <w:tcW w:w="1403" w:type="dxa"/>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B1" w14:textId="77777777" w:rsidR="004C3C04" w:rsidRPr="00BB6C5B" w:rsidRDefault="004C3C04" w:rsidP="00BB6C5B">
            <w:pPr>
              <w:jc w:val="center"/>
              <w:rPr>
                <w:rFonts w:ascii="Calibri Light" w:hAnsi="Calibri Light" w:cs="Calibri Light"/>
                <w:b/>
                <w:bCs/>
                <w:color w:val="auto"/>
              </w:rPr>
            </w:pPr>
            <w:r w:rsidRPr="00BB6C5B">
              <w:rPr>
                <w:rFonts w:ascii="Calibri Light" w:hAnsi="Calibri Light" w:cs="Calibri Light"/>
                <w:b/>
                <w:bCs/>
                <w:color w:val="auto"/>
              </w:rPr>
              <w:t>Predavanja</w:t>
            </w:r>
          </w:p>
          <w:p w14:paraId="1A78F8B2"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b/>
                <w:bCs/>
                <w:color w:val="auto"/>
              </w:rPr>
              <w:t>Lectures</w:t>
            </w:r>
          </w:p>
        </w:tc>
        <w:tc>
          <w:tcPr>
            <w:tcW w:w="1404"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B3" w14:textId="77777777" w:rsidR="004C3C04" w:rsidRPr="00BB6C5B" w:rsidRDefault="004C3C04" w:rsidP="00BB6C5B">
            <w:pPr>
              <w:jc w:val="center"/>
              <w:rPr>
                <w:rFonts w:ascii="Calibri Light" w:hAnsi="Calibri Light" w:cs="Calibri Light"/>
                <w:b/>
                <w:bCs/>
                <w:color w:val="auto"/>
              </w:rPr>
            </w:pPr>
            <w:r w:rsidRPr="00BB6C5B">
              <w:rPr>
                <w:rFonts w:ascii="Calibri Light" w:hAnsi="Calibri Light" w:cs="Calibri Light"/>
                <w:b/>
                <w:bCs/>
                <w:color w:val="auto"/>
              </w:rPr>
              <w:t>Seminar</w:t>
            </w:r>
          </w:p>
          <w:p w14:paraId="1A78F8B4"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b/>
                <w:bCs/>
                <w:color w:val="auto"/>
              </w:rPr>
              <w:t>Seminar</w:t>
            </w:r>
          </w:p>
        </w:tc>
        <w:tc>
          <w:tcPr>
            <w:tcW w:w="1412"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B5" w14:textId="77777777" w:rsidR="004C3C04" w:rsidRPr="00BB6C5B" w:rsidRDefault="004C3C04" w:rsidP="00BB6C5B">
            <w:pPr>
              <w:jc w:val="center"/>
              <w:rPr>
                <w:rFonts w:ascii="Calibri Light" w:hAnsi="Calibri Light" w:cs="Calibri Light"/>
                <w:b/>
                <w:bCs/>
                <w:color w:val="auto"/>
              </w:rPr>
            </w:pPr>
            <w:r w:rsidRPr="00BB6C5B">
              <w:rPr>
                <w:rFonts w:ascii="Calibri Light" w:hAnsi="Calibri Light" w:cs="Calibri Light"/>
                <w:b/>
                <w:bCs/>
                <w:color w:val="auto"/>
              </w:rPr>
              <w:t>Vaje</w:t>
            </w:r>
          </w:p>
          <w:p w14:paraId="1A78F8B6"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b/>
                <w:bCs/>
                <w:color w:val="auto"/>
              </w:rPr>
              <w:t>Tutorial</w:t>
            </w:r>
          </w:p>
        </w:tc>
        <w:tc>
          <w:tcPr>
            <w:tcW w:w="1335"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B7" w14:textId="77777777" w:rsidR="004C3C04" w:rsidRPr="00BB6C5B" w:rsidRDefault="004C3C04" w:rsidP="00BB6C5B">
            <w:pPr>
              <w:jc w:val="center"/>
              <w:rPr>
                <w:rFonts w:ascii="Calibri Light" w:hAnsi="Calibri Light" w:cs="Calibri Light"/>
                <w:b/>
                <w:bCs/>
                <w:color w:val="auto"/>
              </w:rPr>
            </w:pPr>
            <w:r w:rsidRPr="00BB6C5B">
              <w:rPr>
                <w:rFonts w:ascii="Calibri Light" w:hAnsi="Calibri Light" w:cs="Calibri Light"/>
                <w:b/>
                <w:bCs/>
                <w:color w:val="auto"/>
              </w:rPr>
              <w:t>Klinične vaje</w:t>
            </w:r>
          </w:p>
          <w:p w14:paraId="1A78F8B8"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b/>
                <w:bCs/>
                <w:color w:val="auto"/>
              </w:rPr>
              <w:t>Work</w:t>
            </w:r>
          </w:p>
        </w:tc>
        <w:tc>
          <w:tcPr>
            <w:tcW w:w="1509"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B9" w14:textId="77777777" w:rsidR="004C3C04" w:rsidRPr="00BB6C5B" w:rsidRDefault="004C3C04" w:rsidP="00BB6C5B">
            <w:pPr>
              <w:jc w:val="center"/>
              <w:rPr>
                <w:rFonts w:ascii="Calibri Light" w:hAnsi="Calibri Light" w:cs="Calibri Light"/>
                <w:b/>
                <w:bCs/>
                <w:color w:val="auto"/>
              </w:rPr>
            </w:pPr>
            <w:r w:rsidRPr="00BB6C5B">
              <w:rPr>
                <w:rFonts w:ascii="Calibri Light" w:hAnsi="Calibri Light" w:cs="Calibri Light"/>
                <w:b/>
                <w:bCs/>
                <w:color w:val="auto"/>
              </w:rPr>
              <w:t>Druge oblike študija</w:t>
            </w:r>
          </w:p>
          <w:p w14:paraId="1A78F8BA"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b/>
                <w:bCs/>
                <w:color w:val="auto"/>
              </w:rPr>
              <w:t>Other stud. commitments</w:t>
            </w:r>
          </w:p>
        </w:tc>
        <w:tc>
          <w:tcPr>
            <w:tcW w:w="1382" w:type="dxa"/>
            <w:gridSpan w:val="2"/>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BB" w14:textId="77777777" w:rsidR="004C3C04" w:rsidRPr="00BB6C5B" w:rsidRDefault="004C3C04" w:rsidP="00BB6C5B">
            <w:pPr>
              <w:jc w:val="center"/>
              <w:rPr>
                <w:rFonts w:ascii="Calibri Light" w:hAnsi="Calibri Light" w:cs="Calibri Light"/>
                <w:b/>
                <w:bCs/>
                <w:color w:val="auto"/>
              </w:rPr>
            </w:pPr>
            <w:r w:rsidRPr="00BB6C5B">
              <w:rPr>
                <w:rFonts w:ascii="Calibri Light" w:hAnsi="Calibri Light" w:cs="Calibri Light"/>
                <w:b/>
                <w:bCs/>
                <w:color w:val="auto"/>
              </w:rPr>
              <w:t>Samost. delo</w:t>
            </w:r>
          </w:p>
          <w:p w14:paraId="1A78F8BC"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b/>
                <w:bCs/>
                <w:color w:val="auto"/>
              </w:rPr>
              <w:t>Individ. work</w:t>
            </w:r>
          </w:p>
        </w:tc>
        <w:tc>
          <w:tcPr>
            <w:tcW w:w="180" w:type="dxa"/>
            <w:tcBorders>
              <w:top w:val="nil"/>
              <w:left w:val="nil"/>
              <w:bottom w:val="nil"/>
              <w:right w:val="nil"/>
            </w:tcBorders>
            <w:shd w:val="clear" w:color="auto" w:fill="auto"/>
            <w:tcMar>
              <w:top w:w="80" w:type="dxa"/>
              <w:left w:w="80" w:type="dxa"/>
              <w:bottom w:w="80" w:type="dxa"/>
              <w:right w:w="80" w:type="dxa"/>
            </w:tcMar>
            <w:vAlign w:val="center"/>
          </w:tcPr>
          <w:p w14:paraId="1A78F8BD" w14:textId="77777777" w:rsidR="004C3C04" w:rsidRPr="00BB6C5B" w:rsidRDefault="004C3C04" w:rsidP="00BB6C5B">
            <w:pPr>
              <w:rPr>
                <w:rFonts w:ascii="Calibri Light" w:hAnsi="Calibri Light" w:cs="Calibri Light"/>
                <w:color w:val="auto"/>
              </w:rPr>
            </w:pPr>
          </w:p>
        </w:tc>
        <w:tc>
          <w:tcPr>
            <w:tcW w:w="1065" w:type="dxa"/>
            <w:tcBorders>
              <w:top w:val="nil"/>
              <w:left w:val="nil"/>
              <w:bottom w:val="single" w:sz="4" w:space="0" w:color="000000"/>
              <w:right w:val="nil"/>
            </w:tcBorders>
            <w:shd w:val="clear" w:color="auto" w:fill="auto"/>
            <w:tcMar>
              <w:top w:w="80" w:type="dxa"/>
              <w:left w:w="80" w:type="dxa"/>
              <w:bottom w:w="80" w:type="dxa"/>
              <w:right w:w="80" w:type="dxa"/>
            </w:tcMar>
            <w:vAlign w:val="center"/>
          </w:tcPr>
          <w:p w14:paraId="1A78F8BE"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b/>
                <w:bCs/>
                <w:color w:val="auto"/>
              </w:rPr>
              <w:t>ECTS</w:t>
            </w:r>
          </w:p>
        </w:tc>
      </w:tr>
      <w:tr w:rsidR="00BB6C5B" w:rsidRPr="00BB6C5B" w14:paraId="1A78F8C8" w14:textId="77777777" w:rsidTr="0060714B">
        <w:trPr>
          <w:trHeight w:val="20"/>
        </w:trPr>
        <w:tc>
          <w:tcPr>
            <w:tcW w:w="14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8F8C0"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color w:val="auto"/>
              </w:rPr>
              <w:t>15</w:t>
            </w:r>
          </w:p>
        </w:tc>
        <w:tc>
          <w:tcPr>
            <w:tcW w:w="140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8F8C1"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color w:val="auto"/>
              </w:rPr>
              <w:t>15</w:t>
            </w:r>
          </w:p>
        </w:tc>
        <w:tc>
          <w:tcPr>
            <w:tcW w:w="141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8F8C2"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color w:val="auto"/>
              </w:rPr>
              <w:t>/</w:t>
            </w:r>
          </w:p>
        </w:tc>
        <w:tc>
          <w:tcPr>
            <w:tcW w:w="13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8F8C3"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color w:val="auto"/>
              </w:rPr>
              <w:t>/</w:t>
            </w:r>
          </w:p>
        </w:tc>
        <w:tc>
          <w:tcPr>
            <w:tcW w:w="15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8F8C4"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color w:val="auto"/>
              </w:rPr>
              <w:t>/</w:t>
            </w:r>
          </w:p>
        </w:tc>
        <w:tc>
          <w:tcPr>
            <w:tcW w:w="13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8F8C5"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color w:val="auto"/>
              </w:rPr>
              <w:t>60</w:t>
            </w:r>
          </w:p>
        </w:tc>
        <w:tc>
          <w:tcPr>
            <w:tcW w:w="180"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8F8C6" w14:textId="77777777" w:rsidR="004C3C04" w:rsidRPr="00BB6C5B" w:rsidRDefault="004C3C04" w:rsidP="00BB6C5B">
            <w:pPr>
              <w:rPr>
                <w:rFonts w:ascii="Calibri Light" w:hAnsi="Calibri Light" w:cs="Calibri Light"/>
                <w:color w:val="auto"/>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8F8C7" w14:textId="77777777" w:rsidR="004C3C04" w:rsidRPr="00BB6C5B" w:rsidRDefault="004C3C04" w:rsidP="00BB6C5B">
            <w:pPr>
              <w:jc w:val="center"/>
              <w:rPr>
                <w:rFonts w:ascii="Calibri Light" w:hAnsi="Calibri Light" w:cs="Calibri Light"/>
                <w:color w:val="auto"/>
              </w:rPr>
            </w:pPr>
            <w:r w:rsidRPr="00BB6C5B">
              <w:rPr>
                <w:rFonts w:ascii="Calibri Light" w:hAnsi="Calibri Light" w:cs="Calibri Light"/>
                <w:color w:val="auto"/>
              </w:rPr>
              <w:t>3</w:t>
            </w:r>
          </w:p>
        </w:tc>
      </w:tr>
      <w:tr w:rsidR="00BB6C5B" w:rsidRPr="00BB6C5B" w14:paraId="1A78F8CA" w14:textId="77777777" w:rsidTr="0060714B">
        <w:trPr>
          <w:trHeight w:val="20"/>
        </w:trPr>
        <w:tc>
          <w:tcPr>
            <w:tcW w:w="9690" w:type="dxa"/>
            <w:gridSpan w:val="17"/>
            <w:tcBorders>
              <w:top w:val="single" w:sz="4" w:space="0" w:color="000000"/>
              <w:left w:val="nil"/>
              <w:bottom w:val="nil"/>
              <w:right w:val="nil"/>
            </w:tcBorders>
            <w:shd w:val="clear" w:color="auto" w:fill="auto"/>
            <w:tcMar>
              <w:top w:w="80" w:type="dxa"/>
              <w:left w:w="80" w:type="dxa"/>
              <w:bottom w:w="80" w:type="dxa"/>
              <w:right w:w="80" w:type="dxa"/>
            </w:tcMar>
          </w:tcPr>
          <w:p w14:paraId="1A78F8C9" w14:textId="77777777" w:rsidR="004C3C04" w:rsidRPr="00BB6C5B" w:rsidRDefault="004C3C04" w:rsidP="00BB6C5B">
            <w:pPr>
              <w:rPr>
                <w:rFonts w:ascii="Calibri Light" w:hAnsi="Calibri Light" w:cs="Calibri Light"/>
                <w:color w:val="auto"/>
              </w:rPr>
            </w:pPr>
          </w:p>
        </w:tc>
      </w:tr>
      <w:tr w:rsidR="00BB6C5B" w:rsidRPr="00BB6C5B" w14:paraId="1A78F8CD" w14:textId="77777777" w:rsidTr="0060714B">
        <w:trPr>
          <w:trHeight w:val="20"/>
        </w:trPr>
        <w:tc>
          <w:tcPr>
            <w:tcW w:w="3292" w:type="dxa"/>
            <w:gridSpan w:val="5"/>
            <w:tcBorders>
              <w:top w:val="nil"/>
              <w:left w:val="nil"/>
              <w:bottom w:val="nil"/>
              <w:right w:val="single" w:sz="4" w:space="0" w:color="000000"/>
            </w:tcBorders>
            <w:shd w:val="clear" w:color="auto" w:fill="auto"/>
            <w:tcMar>
              <w:top w:w="80" w:type="dxa"/>
              <w:left w:w="80" w:type="dxa"/>
              <w:bottom w:w="80" w:type="dxa"/>
              <w:right w:w="80" w:type="dxa"/>
            </w:tcMar>
          </w:tcPr>
          <w:p w14:paraId="1A78F8CB"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b/>
                <w:bCs/>
                <w:color w:val="auto"/>
              </w:rPr>
              <w:t>Nosilec predmeta / Lecturer:</w:t>
            </w:r>
          </w:p>
        </w:tc>
        <w:tc>
          <w:tcPr>
            <w:tcW w:w="6398" w:type="dxa"/>
            <w:gridSpan w:val="1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CC"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color w:val="auto"/>
              </w:rPr>
              <w:t>prof</w:t>
            </w:r>
            <w:r w:rsidR="00086FD5" w:rsidRPr="00BB6C5B">
              <w:rPr>
                <w:rFonts w:ascii="Calibri Light" w:hAnsi="Calibri Light" w:cs="Calibri Light"/>
                <w:color w:val="auto"/>
              </w:rPr>
              <w:t xml:space="preserve">. dr. Amalija Žakelj, </w:t>
            </w:r>
            <w:r w:rsidRPr="00BB6C5B">
              <w:rPr>
                <w:rFonts w:ascii="Calibri Light" w:hAnsi="Calibri Light" w:cs="Calibri Light"/>
                <w:color w:val="auto"/>
                <w:u w:color="FF2600"/>
              </w:rPr>
              <w:t>doc. dr. Barbara Boldi</w:t>
            </w:r>
            <w:r w:rsidR="00086FD5" w:rsidRPr="00BB6C5B">
              <w:rPr>
                <w:rFonts w:ascii="Calibri Light" w:hAnsi="Calibri Light" w:cs="Calibri Light"/>
                <w:color w:val="auto"/>
                <w:u w:color="FF2600"/>
              </w:rPr>
              <w:t xml:space="preserve">n </w:t>
            </w:r>
          </w:p>
        </w:tc>
      </w:tr>
      <w:tr w:rsidR="00BB6C5B" w:rsidRPr="00BB6C5B" w14:paraId="1A78F8CF" w14:textId="77777777" w:rsidTr="0060714B">
        <w:trPr>
          <w:trHeight w:val="20"/>
        </w:trPr>
        <w:tc>
          <w:tcPr>
            <w:tcW w:w="9690" w:type="dxa"/>
            <w:gridSpan w:val="17"/>
            <w:tcBorders>
              <w:top w:val="nil"/>
              <w:left w:val="nil"/>
              <w:bottom w:val="nil"/>
              <w:right w:val="nil"/>
            </w:tcBorders>
            <w:shd w:val="clear" w:color="auto" w:fill="auto"/>
            <w:tcMar>
              <w:top w:w="80" w:type="dxa"/>
              <w:left w:w="80" w:type="dxa"/>
              <w:bottom w:w="80" w:type="dxa"/>
              <w:right w:w="80" w:type="dxa"/>
            </w:tcMar>
          </w:tcPr>
          <w:p w14:paraId="1A78F8CE" w14:textId="77777777" w:rsidR="004C3C04" w:rsidRPr="00BB6C5B" w:rsidRDefault="004C3C04" w:rsidP="00BB6C5B">
            <w:pPr>
              <w:rPr>
                <w:rFonts w:ascii="Calibri Light" w:hAnsi="Calibri Light" w:cs="Calibri Light"/>
                <w:color w:val="auto"/>
              </w:rPr>
            </w:pPr>
          </w:p>
        </w:tc>
      </w:tr>
      <w:tr w:rsidR="00BB6C5B" w:rsidRPr="00BB6C5B" w14:paraId="1A78F8D4" w14:textId="77777777" w:rsidTr="0060714B">
        <w:trPr>
          <w:trHeight w:val="20"/>
        </w:trPr>
        <w:tc>
          <w:tcPr>
            <w:tcW w:w="1631" w:type="dxa"/>
            <w:gridSpan w:val="2"/>
            <w:vMerge w:val="restart"/>
            <w:tcBorders>
              <w:top w:val="nil"/>
              <w:left w:val="nil"/>
              <w:bottom w:val="nil"/>
              <w:right w:val="nil"/>
            </w:tcBorders>
            <w:shd w:val="clear" w:color="auto" w:fill="auto"/>
            <w:tcMar>
              <w:top w:w="80" w:type="dxa"/>
              <w:left w:w="80" w:type="dxa"/>
              <w:bottom w:w="80" w:type="dxa"/>
              <w:right w:w="80" w:type="dxa"/>
            </w:tcMar>
          </w:tcPr>
          <w:p w14:paraId="1A78F8D0" w14:textId="77777777" w:rsidR="004C3C04" w:rsidRPr="00BB6C5B" w:rsidRDefault="004C3C04" w:rsidP="00BB6C5B">
            <w:pPr>
              <w:rPr>
                <w:rFonts w:ascii="Calibri Light" w:hAnsi="Calibri Light" w:cs="Calibri Light"/>
                <w:b/>
                <w:bCs/>
                <w:color w:val="auto"/>
              </w:rPr>
            </w:pPr>
            <w:r w:rsidRPr="00BB6C5B">
              <w:rPr>
                <w:rFonts w:ascii="Calibri Light" w:hAnsi="Calibri Light" w:cs="Calibri Light"/>
                <w:b/>
                <w:bCs/>
                <w:color w:val="auto"/>
              </w:rPr>
              <w:t xml:space="preserve">Jeziki / </w:t>
            </w:r>
          </w:p>
          <w:p w14:paraId="1A78F8D1"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b/>
                <w:bCs/>
                <w:color w:val="auto"/>
              </w:rPr>
              <w:t>Languages:</w:t>
            </w:r>
          </w:p>
        </w:tc>
        <w:tc>
          <w:tcPr>
            <w:tcW w:w="2234" w:type="dxa"/>
            <w:gridSpan w:val="4"/>
            <w:tcBorders>
              <w:top w:val="nil"/>
              <w:left w:val="nil"/>
              <w:bottom w:val="nil"/>
              <w:right w:val="single" w:sz="4" w:space="0" w:color="000000"/>
            </w:tcBorders>
            <w:shd w:val="clear" w:color="auto" w:fill="auto"/>
            <w:tcMar>
              <w:top w:w="80" w:type="dxa"/>
              <w:left w:w="80" w:type="dxa"/>
              <w:bottom w:w="80" w:type="dxa"/>
              <w:right w:w="80" w:type="dxa"/>
            </w:tcMar>
          </w:tcPr>
          <w:p w14:paraId="1A78F8D2" w14:textId="77777777" w:rsidR="004C3C04" w:rsidRPr="00BB6C5B" w:rsidRDefault="004C3C04" w:rsidP="00BB6C5B">
            <w:pPr>
              <w:jc w:val="right"/>
              <w:rPr>
                <w:rFonts w:ascii="Calibri Light" w:hAnsi="Calibri Light" w:cs="Calibri Light"/>
                <w:color w:val="auto"/>
              </w:rPr>
            </w:pPr>
            <w:r w:rsidRPr="00BB6C5B">
              <w:rPr>
                <w:rFonts w:ascii="Calibri Light" w:hAnsi="Calibri Light" w:cs="Calibri Light"/>
                <w:b/>
                <w:bCs/>
                <w:color w:val="auto"/>
              </w:rPr>
              <w:t>Predavanja / Lectures:</w:t>
            </w:r>
          </w:p>
        </w:tc>
        <w:tc>
          <w:tcPr>
            <w:tcW w:w="582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D3"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color w:val="auto"/>
              </w:rPr>
              <w:t xml:space="preserve">slovenski/ Slovenian </w:t>
            </w:r>
          </w:p>
        </w:tc>
      </w:tr>
      <w:tr w:rsidR="00BB6C5B" w:rsidRPr="00BB6C5B" w14:paraId="1A78F8D8" w14:textId="77777777" w:rsidTr="0060714B">
        <w:trPr>
          <w:trHeight w:val="20"/>
        </w:trPr>
        <w:tc>
          <w:tcPr>
            <w:tcW w:w="1631" w:type="dxa"/>
            <w:gridSpan w:val="2"/>
            <w:vMerge/>
            <w:tcBorders>
              <w:top w:val="nil"/>
              <w:left w:val="nil"/>
              <w:bottom w:val="nil"/>
              <w:right w:val="nil"/>
            </w:tcBorders>
            <w:shd w:val="clear" w:color="auto" w:fill="auto"/>
          </w:tcPr>
          <w:p w14:paraId="1A78F8D5" w14:textId="77777777" w:rsidR="004C3C04" w:rsidRPr="00BB6C5B" w:rsidRDefault="004C3C04" w:rsidP="00BB6C5B">
            <w:pPr>
              <w:rPr>
                <w:rFonts w:ascii="Calibri Light" w:hAnsi="Calibri Light" w:cs="Calibri Light"/>
                <w:color w:val="auto"/>
              </w:rPr>
            </w:pPr>
          </w:p>
        </w:tc>
        <w:tc>
          <w:tcPr>
            <w:tcW w:w="2234" w:type="dxa"/>
            <w:gridSpan w:val="4"/>
            <w:tcBorders>
              <w:top w:val="nil"/>
              <w:left w:val="nil"/>
              <w:bottom w:val="nil"/>
              <w:right w:val="single" w:sz="4" w:space="0" w:color="000000"/>
            </w:tcBorders>
            <w:shd w:val="clear" w:color="auto" w:fill="auto"/>
            <w:tcMar>
              <w:top w:w="80" w:type="dxa"/>
              <w:left w:w="80" w:type="dxa"/>
              <w:bottom w:w="80" w:type="dxa"/>
              <w:right w:w="80" w:type="dxa"/>
            </w:tcMar>
          </w:tcPr>
          <w:p w14:paraId="1A78F8D6" w14:textId="77777777" w:rsidR="004C3C04" w:rsidRPr="00BB6C5B" w:rsidRDefault="004C3C04" w:rsidP="00BB6C5B">
            <w:pPr>
              <w:jc w:val="right"/>
              <w:rPr>
                <w:rFonts w:ascii="Calibri Light" w:hAnsi="Calibri Light" w:cs="Calibri Light"/>
                <w:color w:val="auto"/>
              </w:rPr>
            </w:pPr>
            <w:r w:rsidRPr="00BB6C5B">
              <w:rPr>
                <w:rFonts w:ascii="Calibri Light" w:hAnsi="Calibri Light" w:cs="Calibri Light"/>
                <w:b/>
                <w:bCs/>
                <w:color w:val="auto"/>
              </w:rPr>
              <w:t>Vaje / Tutorial:</w:t>
            </w:r>
          </w:p>
        </w:tc>
        <w:tc>
          <w:tcPr>
            <w:tcW w:w="582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D7"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color w:val="auto"/>
              </w:rPr>
              <w:t xml:space="preserve">slovenski/ Slovenian </w:t>
            </w:r>
          </w:p>
        </w:tc>
      </w:tr>
      <w:tr w:rsidR="00BB6C5B" w:rsidRPr="00BB6C5B" w14:paraId="1A78F8DE" w14:textId="77777777" w:rsidTr="0060714B">
        <w:trPr>
          <w:trHeight w:val="20"/>
        </w:trPr>
        <w:tc>
          <w:tcPr>
            <w:tcW w:w="4689" w:type="dxa"/>
            <w:gridSpan w:val="8"/>
            <w:tcBorders>
              <w:top w:val="nil"/>
              <w:left w:val="nil"/>
              <w:bottom w:val="single" w:sz="4" w:space="0" w:color="000000"/>
              <w:right w:val="nil"/>
            </w:tcBorders>
            <w:shd w:val="clear" w:color="auto" w:fill="auto"/>
            <w:tcMar>
              <w:top w:w="80" w:type="dxa"/>
              <w:left w:w="80" w:type="dxa"/>
              <w:bottom w:w="80" w:type="dxa"/>
              <w:right w:w="80" w:type="dxa"/>
            </w:tcMar>
          </w:tcPr>
          <w:p w14:paraId="1A78F8D9" w14:textId="77777777" w:rsidR="004C3C04" w:rsidRPr="00BB6C5B" w:rsidRDefault="004C3C04" w:rsidP="00BB6C5B">
            <w:pPr>
              <w:rPr>
                <w:rFonts w:ascii="Calibri Light" w:hAnsi="Calibri Light" w:cs="Calibri Light"/>
                <w:b/>
                <w:bCs/>
                <w:color w:val="auto"/>
              </w:rPr>
            </w:pPr>
          </w:p>
          <w:p w14:paraId="1A78F8DA"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b/>
                <w:bCs/>
                <w:color w:val="auto"/>
              </w:rPr>
              <w:t>Pogoji za vključitev v delo oz. za opravljanje študijskih obveznosti:</w:t>
            </w:r>
          </w:p>
        </w:tc>
        <w:tc>
          <w:tcPr>
            <w:tcW w:w="180" w:type="dxa"/>
            <w:tcBorders>
              <w:top w:val="single" w:sz="4" w:space="0" w:color="000000"/>
              <w:left w:val="nil"/>
              <w:bottom w:val="nil"/>
              <w:right w:val="nil"/>
            </w:tcBorders>
            <w:shd w:val="clear" w:color="auto" w:fill="auto"/>
            <w:tcMar>
              <w:top w:w="80" w:type="dxa"/>
              <w:left w:w="80" w:type="dxa"/>
              <w:bottom w:w="80" w:type="dxa"/>
              <w:right w:w="80" w:type="dxa"/>
            </w:tcMar>
          </w:tcPr>
          <w:p w14:paraId="1A78F8DB" w14:textId="77777777" w:rsidR="004C3C04" w:rsidRPr="00BB6C5B" w:rsidRDefault="004C3C04" w:rsidP="00BB6C5B">
            <w:pPr>
              <w:rPr>
                <w:rFonts w:ascii="Calibri Light" w:hAnsi="Calibri Light" w:cs="Calibri Light"/>
                <w:color w:val="auto"/>
              </w:rPr>
            </w:pPr>
          </w:p>
        </w:tc>
        <w:tc>
          <w:tcPr>
            <w:tcW w:w="4821" w:type="dxa"/>
            <w:gridSpan w:val="8"/>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8DC" w14:textId="77777777" w:rsidR="004C3C04" w:rsidRPr="00BB6C5B" w:rsidRDefault="004C3C04" w:rsidP="00BB6C5B">
            <w:pPr>
              <w:rPr>
                <w:rFonts w:ascii="Calibri Light" w:hAnsi="Calibri Light" w:cs="Calibri Light"/>
                <w:b/>
                <w:bCs/>
                <w:color w:val="auto"/>
              </w:rPr>
            </w:pPr>
          </w:p>
          <w:p w14:paraId="1A78F8DD"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b/>
                <w:bCs/>
                <w:color w:val="auto"/>
              </w:rPr>
              <w:t>Prerequisites:</w:t>
            </w:r>
          </w:p>
        </w:tc>
      </w:tr>
      <w:tr w:rsidR="00BB6C5B" w:rsidRPr="00BB6C5B" w14:paraId="1A78F8E2" w14:textId="77777777" w:rsidTr="0060714B">
        <w:trPr>
          <w:trHeight w:val="20"/>
        </w:trPr>
        <w:tc>
          <w:tcPr>
            <w:tcW w:w="4689"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DF" w14:textId="260E6A73" w:rsidR="004C3C04" w:rsidRPr="00BB6C5B" w:rsidRDefault="004C3C04" w:rsidP="00BB6C5B">
            <w:pPr>
              <w:rPr>
                <w:rFonts w:ascii="Calibri Light" w:hAnsi="Calibri Light" w:cs="Calibri Light"/>
                <w:color w:val="auto"/>
              </w:rPr>
            </w:pPr>
          </w:p>
        </w:tc>
        <w:tc>
          <w:tcPr>
            <w:tcW w:w="180"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1A78F8E0" w14:textId="77777777" w:rsidR="004C3C04" w:rsidRPr="00BB6C5B" w:rsidRDefault="004C3C04" w:rsidP="00BB6C5B">
            <w:pPr>
              <w:rPr>
                <w:rFonts w:ascii="Calibri Light" w:hAnsi="Calibri Light" w:cs="Calibri Light"/>
                <w:color w:val="auto"/>
              </w:rPr>
            </w:pPr>
          </w:p>
        </w:tc>
        <w:tc>
          <w:tcPr>
            <w:tcW w:w="4821"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E1" w14:textId="1216869C" w:rsidR="004C3C04" w:rsidRPr="00BB6C5B" w:rsidRDefault="004C3C04" w:rsidP="00BB6C5B">
            <w:pPr>
              <w:rPr>
                <w:rFonts w:ascii="Calibri Light" w:hAnsi="Calibri Light" w:cs="Calibri Light"/>
                <w:color w:val="auto"/>
              </w:rPr>
            </w:pPr>
          </w:p>
        </w:tc>
      </w:tr>
      <w:tr w:rsidR="00BB6C5B" w:rsidRPr="00BB6C5B" w14:paraId="1A78F8E8" w14:textId="77777777" w:rsidTr="0060714B">
        <w:trPr>
          <w:trHeight w:val="20"/>
        </w:trPr>
        <w:tc>
          <w:tcPr>
            <w:tcW w:w="4689" w:type="dxa"/>
            <w:gridSpan w:val="8"/>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8E3" w14:textId="77777777" w:rsidR="004C3C04" w:rsidRPr="00BB6C5B" w:rsidRDefault="004C3C04" w:rsidP="00BB6C5B">
            <w:pPr>
              <w:rPr>
                <w:rFonts w:ascii="Calibri Light" w:hAnsi="Calibri Light" w:cs="Calibri Light"/>
                <w:b/>
                <w:bCs/>
                <w:color w:val="auto"/>
              </w:rPr>
            </w:pPr>
          </w:p>
          <w:p w14:paraId="1A78F8E4"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b/>
                <w:bCs/>
                <w:color w:val="auto"/>
              </w:rPr>
              <w:t>Vsebina:</w:t>
            </w:r>
            <w:r w:rsidRPr="00BB6C5B">
              <w:rPr>
                <w:rFonts w:ascii="Calibri Light" w:hAnsi="Calibri Light" w:cs="Calibri Light"/>
                <w:color w:val="auto"/>
              </w:rPr>
              <w:t xml:space="preserve"> </w:t>
            </w:r>
          </w:p>
        </w:tc>
        <w:tc>
          <w:tcPr>
            <w:tcW w:w="180" w:type="dxa"/>
            <w:tcBorders>
              <w:top w:val="nil"/>
              <w:left w:val="nil"/>
              <w:bottom w:val="nil"/>
              <w:right w:val="nil"/>
            </w:tcBorders>
            <w:shd w:val="clear" w:color="auto" w:fill="auto"/>
            <w:tcMar>
              <w:top w:w="80" w:type="dxa"/>
              <w:left w:w="80" w:type="dxa"/>
              <w:bottom w:w="80" w:type="dxa"/>
              <w:right w:w="80" w:type="dxa"/>
            </w:tcMar>
          </w:tcPr>
          <w:p w14:paraId="1A78F8E5" w14:textId="77777777" w:rsidR="004C3C04" w:rsidRPr="00BB6C5B" w:rsidRDefault="004C3C04" w:rsidP="00BB6C5B">
            <w:pPr>
              <w:rPr>
                <w:rFonts w:ascii="Calibri Light" w:hAnsi="Calibri Light" w:cs="Calibri Light"/>
                <w:color w:val="auto"/>
              </w:rPr>
            </w:pPr>
          </w:p>
        </w:tc>
        <w:tc>
          <w:tcPr>
            <w:tcW w:w="4821" w:type="dxa"/>
            <w:gridSpan w:val="8"/>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8E6" w14:textId="77777777" w:rsidR="004C3C04" w:rsidRPr="00BB6C5B" w:rsidRDefault="004C3C04" w:rsidP="00BB6C5B">
            <w:pPr>
              <w:rPr>
                <w:rFonts w:ascii="Calibri Light" w:hAnsi="Calibri Light" w:cs="Calibri Light"/>
                <w:b/>
                <w:bCs/>
                <w:color w:val="auto"/>
              </w:rPr>
            </w:pPr>
          </w:p>
          <w:p w14:paraId="1A78F8E7" w14:textId="77777777" w:rsidR="004C3C04" w:rsidRPr="00BB6C5B" w:rsidRDefault="004C3C04" w:rsidP="00BB6C5B">
            <w:pPr>
              <w:rPr>
                <w:rFonts w:ascii="Calibri Light" w:hAnsi="Calibri Light" w:cs="Calibri Light"/>
                <w:color w:val="auto"/>
              </w:rPr>
            </w:pPr>
            <w:r w:rsidRPr="00BB6C5B">
              <w:rPr>
                <w:rFonts w:ascii="Calibri Light" w:hAnsi="Calibri Light" w:cs="Calibri Light"/>
                <w:b/>
                <w:bCs/>
                <w:color w:val="auto"/>
              </w:rPr>
              <w:t>Content (Syllabus outline):</w:t>
            </w:r>
          </w:p>
        </w:tc>
      </w:tr>
      <w:tr w:rsidR="004C3C04" w:rsidRPr="00BB6C5B" w14:paraId="1A78F8F9" w14:textId="77777777" w:rsidTr="0060714B">
        <w:trPr>
          <w:trHeight w:val="20"/>
        </w:trPr>
        <w:tc>
          <w:tcPr>
            <w:tcW w:w="4689"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E9" w14:textId="77777777" w:rsidR="004C3C04" w:rsidRPr="00BB6C5B" w:rsidRDefault="004C3C04" w:rsidP="00BB6C5B">
            <w:pPr>
              <w:pStyle w:val="Naslov1"/>
              <w:numPr>
                <w:ilvl w:val="0"/>
                <w:numId w:val="1"/>
              </w:numPr>
              <w:spacing w:before="0" w:after="0" w:line="240" w:lineRule="auto"/>
              <w:rPr>
                <w:rFonts w:ascii="Calibri Light" w:hAnsi="Calibri Light" w:cs="Calibri Light"/>
                <w:b w:val="0"/>
                <w:bCs w:val="0"/>
                <w:color w:val="auto"/>
                <w:sz w:val="22"/>
                <w:szCs w:val="22"/>
              </w:rPr>
            </w:pPr>
            <w:r w:rsidRPr="00BB6C5B">
              <w:rPr>
                <w:rFonts w:ascii="Calibri Light" w:hAnsi="Calibri Light" w:cs="Calibri Light"/>
                <w:b w:val="0"/>
                <w:bCs w:val="0"/>
                <w:color w:val="auto"/>
                <w:sz w:val="22"/>
                <w:szCs w:val="22"/>
              </w:rPr>
              <w:lastRenderedPageBreak/>
              <w:t>Opredelitve interdisciplinarnosti.</w:t>
            </w:r>
          </w:p>
          <w:p w14:paraId="1A78F8EA" w14:textId="77777777" w:rsidR="004C3C04" w:rsidRPr="00BB6C5B" w:rsidRDefault="004C3C04" w:rsidP="00BB6C5B">
            <w:pPr>
              <w:pStyle w:val="Naslov1"/>
              <w:numPr>
                <w:ilvl w:val="0"/>
                <w:numId w:val="1"/>
              </w:numPr>
              <w:spacing w:before="0" w:after="0" w:line="240" w:lineRule="auto"/>
              <w:rPr>
                <w:rFonts w:ascii="Calibri Light" w:hAnsi="Calibri Light" w:cs="Calibri Light"/>
                <w:b w:val="0"/>
                <w:bCs w:val="0"/>
                <w:color w:val="auto"/>
                <w:sz w:val="22"/>
                <w:szCs w:val="22"/>
              </w:rPr>
            </w:pPr>
            <w:r w:rsidRPr="00BB6C5B">
              <w:rPr>
                <w:rFonts w:ascii="Calibri Light" w:hAnsi="Calibri Light" w:cs="Calibri Light"/>
                <w:b w:val="0"/>
                <w:bCs w:val="0"/>
                <w:color w:val="auto"/>
                <w:sz w:val="22"/>
                <w:szCs w:val="22"/>
              </w:rPr>
              <w:t>Interdisciplinarno povezovanje  - integracija matematike z drugimi področji (npr. z biologijo, kemijo, fiziko, družboslovnimi in drugimi vedami).</w:t>
            </w:r>
          </w:p>
          <w:p w14:paraId="1A78F8EB" w14:textId="77777777" w:rsidR="004C3C04" w:rsidRPr="00BB6C5B" w:rsidRDefault="004C3C04" w:rsidP="00BB6C5B">
            <w:pPr>
              <w:pStyle w:val="Naslov1"/>
              <w:numPr>
                <w:ilvl w:val="0"/>
                <w:numId w:val="1"/>
              </w:numPr>
              <w:spacing w:before="0" w:after="0" w:line="240" w:lineRule="auto"/>
              <w:rPr>
                <w:rFonts w:ascii="Calibri Light" w:hAnsi="Calibri Light" w:cs="Calibri Light"/>
                <w:b w:val="0"/>
                <w:bCs w:val="0"/>
                <w:color w:val="auto"/>
                <w:sz w:val="22"/>
                <w:szCs w:val="22"/>
              </w:rPr>
            </w:pPr>
            <w:r w:rsidRPr="00BB6C5B">
              <w:rPr>
                <w:rFonts w:ascii="Calibri Light" w:hAnsi="Calibri Light" w:cs="Calibri Light"/>
                <w:b w:val="0"/>
                <w:bCs w:val="0"/>
                <w:color w:val="auto"/>
                <w:sz w:val="22"/>
                <w:szCs w:val="22"/>
              </w:rPr>
              <w:t>Matematični in avtentični problem.</w:t>
            </w:r>
          </w:p>
          <w:p w14:paraId="1A78F8EC" w14:textId="77777777" w:rsidR="004C3C04" w:rsidRPr="00BB6C5B" w:rsidRDefault="004C3C04" w:rsidP="00BB6C5B">
            <w:pPr>
              <w:pStyle w:val="Naslov1"/>
              <w:numPr>
                <w:ilvl w:val="0"/>
                <w:numId w:val="1"/>
              </w:numPr>
              <w:spacing w:before="0" w:after="0" w:line="240" w:lineRule="auto"/>
              <w:rPr>
                <w:rFonts w:ascii="Calibri Light" w:hAnsi="Calibri Light" w:cs="Calibri Light"/>
                <w:b w:val="0"/>
                <w:bCs w:val="0"/>
                <w:color w:val="auto"/>
                <w:sz w:val="22"/>
                <w:szCs w:val="22"/>
                <w:lang w:val="it-IT"/>
              </w:rPr>
            </w:pPr>
            <w:r w:rsidRPr="00BB6C5B">
              <w:rPr>
                <w:rFonts w:ascii="Calibri Light" w:hAnsi="Calibri Light" w:cs="Calibri Light"/>
                <w:b w:val="0"/>
                <w:bCs w:val="0"/>
                <w:color w:val="auto"/>
                <w:sz w:val="22"/>
                <w:szCs w:val="22"/>
                <w:lang w:val="it-IT"/>
              </w:rPr>
              <w:t>Raziskovanje in reševanje kompleksnih interdisciplinarnih problemov.</w:t>
            </w:r>
          </w:p>
          <w:p w14:paraId="1A78F8ED" w14:textId="77777777" w:rsidR="004C3C04" w:rsidRPr="00BB6C5B" w:rsidRDefault="004C3C04" w:rsidP="00BB6C5B">
            <w:pPr>
              <w:pStyle w:val="Naslov1"/>
              <w:numPr>
                <w:ilvl w:val="0"/>
                <w:numId w:val="1"/>
              </w:numPr>
              <w:spacing w:before="0" w:after="0" w:line="240" w:lineRule="auto"/>
              <w:rPr>
                <w:rFonts w:ascii="Calibri Light" w:hAnsi="Calibri Light" w:cs="Calibri Light"/>
                <w:b w:val="0"/>
                <w:bCs w:val="0"/>
                <w:color w:val="auto"/>
                <w:sz w:val="22"/>
                <w:szCs w:val="22"/>
                <w:u w:color="FF2600"/>
                <w:lang w:val="it-IT"/>
              </w:rPr>
            </w:pPr>
            <w:r w:rsidRPr="00BB6C5B">
              <w:rPr>
                <w:rFonts w:ascii="Calibri Light" w:hAnsi="Calibri Light" w:cs="Calibri Light"/>
                <w:b w:val="0"/>
                <w:bCs w:val="0"/>
                <w:color w:val="auto"/>
                <w:sz w:val="22"/>
                <w:szCs w:val="22"/>
                <w:u w:color="FF2600"/>
                <w:lang w:val="it-IT"/>
              </w:rPr>
              <w:t>Matematično modeliranje. Prikaz različnih pristopov matematičnega modeliranja (empirični, teoretski in simulacijski pristop modeliranja) in uporabe različnih matematičnih orodij: (1) funkcije (npr. eksponentna funkcija kot modeli rasti populacije itd.), (2) verjetnostni račun (matematika v ozadju genetike in evolucije itd.), (3) diferencialni in integralski račun (npr. modeliranje rasti populacije, kemijskih reakcij, matematika osnovnih fizikalnih zakonov itd.), (4) statistika (npr. prikazovanje podatkov in interpretacija, regresija;  z uporabami v biologiji, psihologiji itd.)</w:t>
            </w:r>
          </w:p>
          <w:p w14:paraId="1A78F8EE" w14:textId="77777777" w:rsidR="004C3C04" w:rsidRPr="00BB6C5B" w:rsidRDefault="004C3C04" w:rsidP="00BB6C5B">
            <w:pPr>
              <w:pStyle w:val="Naslov1"/>
              <w:numPr>
                <w:ilvl w:val="0"/>
                <w:numId w:val="1"/>
              </w:numPr>
              <w:spacing w:before="0" w:after="0" w:line="240" w:lineRule="auto"/>
              <w:rPr>
                <w:rFonts w:ascii="Calibri Light" w:hAnsi="Calibri Light" w:cs="Calibri Light"/>
                <w:b w:val="0"/>
                <w:bCs w:val="0"/>
                <w:color w:val="auto"/>
                <w:sz w:val="22"/>
                <w:szCs w:val="22"/>
                <w:lang w:val="it-IT"/>
              </w:rPr>
            </w:pPr>
            <w:r w:rsidRPr="00BB6C5B">
              <w:rPr>
                <w:rFonts w:ascii="Calibri Light" w:hAnsi="Calibri Light" w:cs="Calibri Light"/>
                <w:b w:val="0"/>
                <w:bCs w:val="0"/>
                <w:color w:val="auto"/>
                <w:sz w:val="22"/>
                <w:szCs w:val="22"/>
                <w:lang w:val="it-IT"/>
              </w:rPr>
              <w:t>Razvoj in spremljanje procesa modeliranja.</w:t>
            </w:r>
          </w:p>
          <w:p w14:paraId="1A78F8EF" w14:textId="77777777" w:rsidR="004C3C04" w:rsidRPr="00BB6C5B" w:rsidRDefault="004C3C04" w:rsidP="00BB6C5B">
            <w:pPr>
              <w:numPr>
                <w:ilvl w:val="0"/>
                <w:numId w:val="1"/>
              </w:numPr>
              <w:jc w:val="left"/>
              <w:rPr>
                <w:rFonts w:ascii="Calibri Light" w:hAnsi="Calibri Light" w:cs="Calibri Light"/>
                <w:color w:val="auto"/>
                <w:lang w:val="it-IT"/>
              </w:rPr>
            </w:pPr>
            <w:r w:rsidRPr="00BB6C5B">
              <w:rPr>
                <w:rFonts w:ascii="Calibri Light" w:hAnsi="Calibri Light" w:cs="Calibri Light"/>
                <w:color w:val="auto"/>
                <w:lang w:val="it-IT"/>
              </w:rPr>
              <w:t>Digitalna tehnologija pri raziskovanju in reševanju interdisciplinarnih problemov.</w:t>
            </w:r>
          </w:p>
        </w:tc>
        <w:tc>
          <w:tcPr>
            <w:tcW w:w="180"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1A78F8F0" w14:textId="77777777" w:rsidR="004C3C04" w:rsidRPr="00BB6C5B" w:rsidRDefault="004C3C04" w:rsidP="00BB6C5B">
            <w:pPr>
              <w:rPr>
                <w:rFonts w:ascii="Calibri Light" w:hAnsi="Calibri Light" w:cs="Calibri Light"/>
                <w:color w:val="auto"/>
              </w:rPr>
            </w:pPr>
          </w:p>
        </w:tc>
        <w:tc>
          <w:tcPr>
            <w:tcW w:w="4821"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8F1" w14:textId="77777777" w:rsidR="004C3C04" w:rsidRPr="00BB6C5B" w:rsidRDefault="004C3C04" w:rsidP="00BB6C5B">
            <w:pPr>
              <w:numPr>
                <w:ilvl w:val="0"/>
                <w:numId w:val="2"/>
              </w:numPr>
              <w:jc w:val="left"/>
              <w:rPr>
                <w:rFonts w:ascii="Calibri Light" w:hAnsi="Calibri Light" w:cs="Calibri Light"/>
                <w:color w:val="auto"/>
                <w:lang w:val="it-IT"/>
              </w:rPr>
            </w:pPr>
            <w:r w:rsidRPr="00BB6C5B">
              <w:rPr>
                <w:rFonts w:ascii="Calibri Light" w:hAnsi="Calibri Light" w:cs="Calibri Light"/>
                <w:color w:val="auto"/>
                <w:lang w:val="it-IT"/>
              </w:rPr>
              <w:t>Definitions of interdisciplinarity.</w:t>
            </w:r>
          </w:p>
          <w:p w14:paraId="1A78F8F2" w14:textId="77777777" w:rsidR="004C3C04" w:rsidRPr="00BB6C5B" w:rsidRDefault="004C3C04" w:rsidP="00BB6C5B">
            <w:pPr>
              <w:numPr>
                <w:ilvl w:val="0"/>
                <w:numId w:val="2"/>
              </w:numPr>
              <w:jc w:val="left"/>
              <w:rPr>
                <w:rFonts w:ascii="Calibri Light" w:hAnsi="Calibri Light" w:cs="Calibri Light"/>
                <w:color w:val="auto"/>
              </w:rPr>
            </w:pPr>
            <w:r w:rsidRPr="00BB6C5B">
              <w:rPr>
                <w:rFonts w:ascii="Calibri Light" w:hAnsi="Calibri Light" w:cs="Calibri Light"/>
                <w:color w:val="auto"/>
              </w:rPr>
              <w:t>Interdisciplinary integration - the integration of mathematics with other fields (e.g. biology, chemistry, physics, social sciences and other disciplines)</w:t>
            </w:r>
          </w:p>
          <w:p w14:paraId="1A78F8F3" w14:textId="77777777" w:rsidR="004C3C04" w:rsidRPr="00BB6C5B" w:rsidRDefault="004C3C04" w:rsidP="00BB6C5B">
            <w:pPr>
              <w:numPr>
                <w:ilvl w:val="0"/>
                <w:numId w:val="2"/>
              </w:numPr>
              <w:jc w:val="left"/>
              <w:rPr>
                <w:rFonts w:ascii="Calibri Light" w:hAnsi="Calibri Light" w:cs="Calibri Light"/>
                <w:color w:val="auto"/>
                <w:lang w:val="it-IT"/>
              </w:rPr>
            </w:pPr>
            <w:r w:rsidRPr="00BB6C5B">
              <w:rPr>
                <w:rFonts w:ascii="Calibri Light" w:hAnsi="Calibri Light" w:cs="Calibri Light"/>
                <w:color w:val="auto"/>
                <w:lang w:val="it-IT"/>
              </w:rPr>
              <w:t>Mathematical and authentic problem.</w:t>
            </w:r>
          </w:p>
          <w:p w14:paraId="1A78F8F4" w14:textId="77777777" w:rsidR="004C3C04" w:rsidRPr="00BB6C5B" w:rsidRDefault="004C3C04" w:rsidP="00BB6C5B">
            <w:pPr>
              <w:numPr>
                <w:ilvl w:val="0"/>
                <w:numId w:val="2"/>
              </w:numPr>
              <w:jc w:val="left"/>
              <w:rPr>
                <w:rFonts w:ascii="Calibri Light" w:hAnsi="Calibri Light" w:cs="Calibri Light"/>
                <w:color w:val="auto"/>
              </w:rPr>
            </w:pPr>
            <w:r w:rsidRPr="00BB6C5B">
              <w:rPr>
                <w:rFonts w:ascii="Calibri Light" w:hAnsi="Calibri Light" w:cs="Calibri Light"/>
                <w:color w:val="auto"/>
              </w:rPr>
              <w:t>Researching and solving complex interdisciplinary problems.</w:t>
            </w:r>
          </w:p>
          <w:p w14:paraId="1A78F8F5" w14:textId="77777777" w:rsidR="004C3C04" w:rsidRPr="00BB6C5B" w:rsidRDefault="004C3C04" w:rsidP="00BB6C5B">
            <w:pPr>
              <w:numPr>
                <w:ilvl w:val="0"/>
                <w:numId w:val="2"/>
              </w:numPr>
              <w:jc w:val="left"/>
              <w:rPr>
                <w:rFonts w:ascii="Calibri Light" w:hAnsi="Calibri Light" w:cs="Calibri Light"/>
                <w:color w:val="auto"/>
                <w:u w:color="FF2600"/>
                <w:lang w:val="en-US"/>
              </w:rPr>
            </w:pPr>
            <w:r w:rsidRPr="00BB6C5B">
              <w:rPr>
                <w:rFonts w:ascii="Calibri Light" w:hAnsi="Calibri Light" w:cs="Calibri Light"/>
                <w:color w:val="auto"/>
                <w:u w:color="FF2600"/>
                <w:lang w:val="en-US"/>
              </w:rPr>
              <w:t xml:space="preserve">Mathematical modelling. Demonstration of different mathematical modelling approaches </w:t>
            </w:r>
            <w:r w:rsidRPr="00BB6C5B">
              <w:rPr>
                <w:rFonts w:ascii="Calibri Light" w:hAnsi="Calibri Light" w:cs="Calibri Light"/>
                <w:color w:val="auto"/>
                <w:u w:color="FF2600"/>
              </w:rPr>
              <w:t>(empirical, theoretical and simulation modelling approaches) and different mathematical tools: (1) functions (e.g. exponential function as a model for population growth), (2) probability theory (e.g. mathematics underlying genetics and evolution), (3) differential and integral calculus (e.g. modelling population growth, chemical reactions, basic laws of physics), (4) statistics (e.g. presenting and interpreting data, regression analysis; with applications in biology, social sciences etc.)</w:t>
            </w:r>
          </w:p>
          <w:p w14:paraId="1A78F8F6" w14:textId="77777777" w:rsidR="004C3C04" w:rsidRPr="00BB6C5B" w:rsidRDefault="004C3C04" w:rsidP="00BB6C5B">
            <w:pPr>
              <w:numPr>
                <w:ilvl w:val="0"/>
                <w:numId w:val="2"/>
              </w:numPr>
              <w:jc w:val="left"/>
              <w:rPr>
                <w:rFonts w:ascii="Calibri Light" w:hAnsi="Calibri Light" w:cs="Calibri Light"/>
                <w:color w:val="auto"/>
                <w:lang w:val="en-US"/>
              </w:rPr>
            </w:pPr>
            <w:r w:rsidRPr="00BB6C5B">
              <w:rPr>
                <w:rFonts w:ascii="Calibri Light" w:hAnsi="Calibri Light" w:cs="Calibri Light"/>
                <w:color w:val="auto"/>
                <w:lang w:val="en-US"/>
              </w:rPr>
              <w:t>Development and monitoring of the modelling process.</w:t>
            </w:r>
          </w:p>
          <w:p w14:paraId="1A78F8F7" w14:textId="77777777" w:rsidR="004C3C04" w:rsidRPr="00BB6C5B" w:rsidRDefault="004C3C04" w:rsidP="00BB6C5B">
            <w:pPr>
              <w:numPr>
                <w:ilvl w:val="0"/>
                <w:numId w:val="2"/>
              </w:numPr>
              <w:jc w:val="left"/>
              <w:rPr>
                <w:rFonts w:ascii="Calibri Light" w:hAnsi="Calibri Light" w:cs="Calibri Light"/>
                <w:color w:val="auto"/>
              </w:rPr>
            </w:pPr>
            <w:r w:rsidRPr="00BB6C5B">
              <w:rPr>
                <w:rFonts w:ascii="Calibri Light" w:hAnsi="Calibri Light" w:cs="Calibri Light"/>
                <w:color w:val="auto"/>
              </w:rPr>
              <w:t>Digital technology in research and interdisciplinary problem solving.</w:t>
            </w:r>
          </w:p>
          <w:p w14:paraId="1A78F8F8" w14:textId="77777777" w:rsidR="004C3C04" w:rsidRPr="00BB6C5B" w:rsidRDefault="004C3C04" w:rsidP="00BB6C5B">
            <w:pPr>
              <w:jc w:val="left"/>
              <w:rPr>
                <w:rFonts w:ascii="Calibri Light" w:hAnsi="Calibri Light" w:cs="Calibri Light"/>
                <w:color w:val="auto"/>
              </w:rPr>
            </w:pPr>
          </w:p>
        </w:tc>
      </w:tr>
    </w:tbl>
    <w:p w14:paraId="1A78F8FA" w14:textId="77777777" w:rsidR="00164523" w:rsidRPr="00BB6C5B" w:rsidRDefault="00164523" w:rsidP="00BB6C5B">
      <w:pPr>
        <w:pStyle w:val="Body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Calibri Light" w:hAnsi="Calibri Light" w:cs="Calibri Light"/>
          <w:color w:val="auto"/>
        </w:rPr>
      </w:pPr>
    </w:p>
    <w:tbl>
      <w:tblPr>
        <w:tblStyle w:val="TableNormal"/>
        <w:tblW w:w="96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690"/>
      </w:tblGrid>
      <w:tr w:rsidR="00BB6C5B" w:rsidRPr="00BB6C5B" w14:paraId="1A78F8FC" w14:textId="77777777" w:rsidTr="00BB6C5B">
        <w:trPr>
          <w:trHeight w:val="226"/>
        </w:trPr>
        <w:tc>
          <w:tcPr>
            <w:tcW w:w="9690" w:type="dxa"/>
            <w:tcBorders>
              <w:top w:val="nil"/>
              <w:left w:val="nil"/>
              <w:bottom w:val="single" w:sz="4" w:space="0" w:color="auto"/>
              <w:right w:val="nil"/>
            </w:tcBorders>
            <w:shd w:val="clear" w:color="auto" w:fill="auto"/>
            <w:tcMar>
              <w:top w:w="80" w:type="dxa"/>
              <w:left w:w="80" w:type="dxa"/>
              <w:bottom w:w="80" w:type="dxa"/>
              <w:right w:w="80" w:type="dxa"/>
            </w:tcMar>
          </w:tcPr>
          <w:p w14:paraId="1A78F8FB" w14:textId="77777777" w:rsidR="009F25D0" w:rsidRPr="00BB6C5B" w:rsidRDefault="00533C5C" w:rsidP="00BB6C5B">
            <w:pPr>
              <w:rPr>
                <w:rFonts w:ascii="Calibri Light" w:hAnsi="Calibri Light" w:cs="Calibri Light"/>
                <w:b/>
                <w:bCs/>
                <w:color w:val="auto"/>
                <w:lang w:val="it-IT"/>
              </w:rPr>
            </w:pPr>
            <w:r w:rsidRPr="00BB6C5B">
              <w:rPr>
                <w:rFonts w:ascii="Calibri Light" w:hAnsi="Calibri Light" w:cs="Calibri Light"/>
                <w:b/>
                <w:bCs/>
                <w:color w:val="auto"/>
                <w:lang w:val="it-IT"/>
              </w:rPr>
              <w:t>Temeljni literatura in viri / Readings:</w:t>
            </w:r>
          </w:p>
        </w:tc>
      </w:tr>
      <w:tr w:rsidR="00BB6C5B" w:rsidRPr="00BB6C5B" w14:paraId="1A78F90F" w14:textId="77777777" w:rsidTr="00BB6C5B">
        <w:trPr>
          <w:trHeight w:val="226"/>
        </w:trPr>
        <w:tc>
          <w:tcPr>
            <w:tcW w:w="969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A78F8FD" w14:textId="77777777" w:rsidR="00A30A0D" w:rsidRPr="00BB6C5B" w:rsidRDefault="00A30A0D" w:rsidP="00BB6C5B">
            <w:pPr>
              <w:rPr>
                <w:rFonts w:ascii="Calibri Light" w:hAnsi="Calibri Light" w:cs="Calibri Light"/>
                <w:color w:val="auto"/>
              </w:rPr>
            </w:pPr>
            <w:r w:rsidRPr="00BB6C5B">
              <w:rPr>
                <w:rFonts w:ascii="Calibri Light" w:hAnsi="Calibri Light" w:cs="Calibri Light"/>
                <w:b/>
                <w:bCs/>
                <w:color w:val="auto"/>
                <w:lang w:val="it-IT"/>
              </w:rPr>
              <w:t>Temeljni literatura in viri / Readings:</w:t>
            </w:r>
          </w:p>
          <w:p w14:paraId="1A78F8FE" w14:textId="77777777" w:rsidR="007E7D03" w:rsidRPr="00BB6C5B" w:rsidRDefault="001B5796" w:rsidP="00BB6C5B">
            <w:pPr>
              <w:pStyle w:val="Odstavekseznama"/>
              <w:numPr>
                <w:ilvl w:val="0"/>
                <w:numId w:val="3"/>
              </w:numPr>
              <w:rPr>
                <w:rFonts w:ascii="Calibri Light" w:hAnsi="Calibri Light" w:cs="Calibri Light"/>
                <w:b/>
                <w:bCs/>
              </w:rPr>
            </w:pPr>
            <w:r w:rsidRPr="00BB6C5B">
              <w:rPr>
                <w:rFonts w:ascii="Calibri Light" w:hAnsi="Calibri Light" w:cs="Calibri Light"/>
              </w:rPr>
              <w:t>Lerman, S</w:t>
            </w:r>
            <w:r w:rsidR="007E7D03" w:rsidRPr="00BB6C5B">
              <w:rPr>
                <w:rFonts w:ascii="Calibri Light" w:hAnsi="Calibri Light" w:cs="Calibri Light"/>
              </w:rPr>
              <w:t>. (Ur.) Encyclopedia of Mathematics Education. Springer, 2020</w:t>
            </w:r>
          </w:p>
          <w:p w14:paraId="1A78F8FF" w14:textId="77777777" w:rsidR="007E7D03" w:rsidRPr="00BB6C5B" w:rsidRDefault="007E7D03" w:rsidP="00BB6C5B">
            <w:pPr>
              <w:numPr>
                <w:ilvl w:val="0"/>
                <w:numId w:val="3"/>
              </w:numPr>
              <w:jc w:val="left"/>
              <w:rPr>
                <w:rFonts w:ascii="Calibri Light" w:hAnsi="Calibri Light" w:cs="Calibri Light"/>
                <w:color w:val="auto"/>
              </w:rPr>
            </w:pPr>
            <w:r w:rsidRPr="00BB6C5B">
              <w:rPr>
                <w:rFonts w:ascii="Calibri Light" w:hAnsi="Calibri Light" w:cs="Calibri Light"/>
                <w:color w:val="auto"/>
              </w:rPr>
              <w:t>Žakelj, A., Klančar, A. (2021).Povezovanje matematike z okoljem skozi ustvarjalno reševanje avtentičnih problemov. V: RUTAR, Sonja (ur.), et al. </w:t>
            </w:r>
            <w:r w:rsidRPr="00BB6C5B">
              <w:rPr>
                <w:rFonts w:ascii="Calibri Light" w:hAnsi="Calibri Light" w:cs="Calibri Light"/>
                <w:i/>
                <w:iCs/>
                <w:color w:val="auto"/>
              </w:rPr>
              <w:t>Prehodi v različnih socialnih in izobraževalnih okoljih = Transitions in different social and educational environments</w:t>
            </w:r>
            <w:r w:rsidRPr="00BB6C5B">
              <w:rPr>
                <w:rFonts w:ascii="Calibri Light" w:hAnsi="Calibri Light" w:cs="Calibri Light"/>
                <w:color w:val="auto"/>
              </w:rPr>
              <w:t xml:space="preserve">, (Knjižnica Ludus, ISSN 2536-1937, 30). Koper: Založba Univerze na Primorskem. 2021, str. 223-240, </w:t>
            </w:r>
          </w:p>
          <w:p w14:paraId="1A78F900" w14:textId="77777777" w:rsidR="004F5F53" w:rsidRPr="00BB6C5B" w:rsidRDefault="00577084" w:rsidP="00BB6C5B">
            <w:pPr>
              <w:numPr>
                <w:ilvl w:val="0"/>
                <w:numId w:val="3"/>
              </w:numPr>
              <w:jc w:val="left"/>
              <w:rPr>
                <w:rFonts w:ascii="Calibri Light" w:hAnsi="Calibri Light" w:cs="Calibri Light"/>
                <w:i/>
                <w:iCs/>
                <w:color w:val="auto"/>
              </w:rPr>
            </w:pPr>
            <w:r w:rsidRPr="00BB6C5B">
              <w:rPr>
                <w:rFonts w:ascii="Calibri Light" w:hAnsi="Calibri Light" w:cs="Calibri Light"/>
                <w:color w:val="auto"/>
              </w:rPr>
              <w:t>Klanč</w:t>
            </w:r>
            <w:r w:rsidRPr="00BB6C5B">
              <w:rPr>
                <w:rFonts w:ascii="Calibri Light" w:hAnsi="Calibri Light" w:cs="Calibri Light"/>
                <w:color w:val="auto"/>
                <w:lang w:val="de-DE"/>
              </w:rPr>
              <w:t>ar</w:t>
            </w:r>
            <w:r w:rsidR="007E7D03" w:rsidRPr="00BB6C5B">
              <w:rPr>
                <w:rFonts w:ascii="Calibri Light" w:hAnsi="Calibri Light" w:cs="Calibri Light"/>
                <w:color w:val="auto"/>
                <w:lang w:val="de-DE"/>
              </w:rPr>
              <w:t xml:space="preserve">, A., </w:t>
            </w:r>
            <w:r w:rsidRPr="00BB6C5B">
              <w:rPr>
                <w:rFonts w:ascii="Calibri Light" w:hAnsi="Calibri Light" w:cs="Calibri Light"/>
                <w:color w:val="auto"/>
                <w:lang w:val="de-DE"/>
              </w:rPr>
              <w:t>Coti</w:t>
            </w:r>
            <w:r w:rsidRPr="00BB6C5B">
              <w:rPr>
                <w:rFonts w:ascii="Calibri Light" w:hAnsi="Calibri Light" w:cs="Calibri Light"/>
                <w:color w:val="auto"/>
              </w:rPr>
              <w:t>č</w:t>
            </w:r>
            <w:r w:rsidR="007E7D03" w:rsidRPr="00BB6C5B">
              <w:rPr>
                <w:rFonts w:ascii="Calibri Light" w:hAnsi="Calibri Light" w:cs="Calibri Light"/>
                <w:color w:val="auto"/>
              </w:rPr>
              <w:t xml:space="preserve">, M., </w:t>
            </w:r>
            <w:r w:rsidRPr="00BB6C5B">
              <w:rPr>
                <w:rFonts w:ascii="Calibri Light" w:hAnsi="Calibri Light" w:cs="Calibri Light"/>
                <w:color w:val="auto"/>
              </w:rPr>
              <w:t>Žakelj</w:t>
            </w:r>
            <w:r w:rsidR="007E7D03" w:rsidRPr="00BB6C5B">
              <w:rPr>
                <w:rFonts w:ascii="Calibri Light" w:hAnsi="Calibri Light" w:cs="Calibri Light"/>
                <w:color w:val="auto"/>
              </w:rPr>
              <w:t>, A. (201</w:t>
            </w:r>
            <w:r w:rsidR="004F5F53" w:rsidRPr="00BB6C5B">
              <w:rPr>
                <w:rFonts w:ascii="Calibri Light" w:hAnsi="Calibri Light" w:cs="Calibri Light"/>
                <w:color w:val="auto"/>
              </w:rPr>
              <w:t>8</w:t>
            </w:r>
            <w:r w:rsidR="007E7D03" w:rsidRPr="00BB6C5B">
              <w:rPr>
                <w:rFonts w:ascii="Calibri Light" w:hAnsi="Calibri Light" w:cs="Calibri Light"/>
                <w:color w:val="auto"/>
              </w:rPr>
              <w:t xml:space="preserve">). </w:t>
            </w:r>
            <w:r w:rsidR="007E7D03" w:rsidRPr="00BB6C5B">
              <w:rPr>
                <w:rFonts w:ascii="Calibri Light" w:hAnsi="Calibri Light" w:cs="Calibri Light"/>
                <w:i/>
                <w:iCs/>
                <w:color w:val="auto"/>
              </w:rPr>
              <w:t>Učenje in poučevanje geometrije z uporabo informacijsko-komunikacijske tehnologije v osnovni šoli</w:t>
            </w:r>
            <w:r w:rsidR="007E7D03" w:rsidRPr="00BB6C5B">
              <w:rPr>
                <w:rFonts w:ascii="Calibri Light" w:hAnsi="Calibri Light" w:cs="Calibri Light"/>
                <w:color w:val="auto"/>
              </w:rPr>
              <w:t>. Digitalna izd. Koper: Založba Univerze na Primorskem.</w:t>
            </w:r>
            <w:r w:rsidR="004F5F53" w:rsidRPr="00BB6C5B">
              <w:rPr>
                <w:rFonts w:ascii="Calibri Light" w:hAnsi="Calibri Light" w:cs="Calibri Light"/>
                <w:color w:val="auto"/>
              </w:rPr>
              <w:t xml:space="preserve"> </w:t>
            </w:r>
          </w:p>
          <w:p w14:paraId="1A78F901" w14:textId="77777777" w:rsidR="007E7D03" w:rsidRPr="00BB6C5B" w:rsidRDefault="007E7D03" w:rsidP="00BB6C5B">
            <w:pPr>
              <w:numPr>
                <w:ilvl w:val="0"/>
                <w:numId w:val="3"/>
              </w:numPr>
              <w:jc w:val="left"/>
              <w:rPr>
                <w:rFonts w:ascii="Calibri Light" w:hAnsi="Calibri Light" w:cs="Calibri Light"/>
                <w:i/>
                <w:iCs/>
                <w:color w:val="auto"/>
              </w:rPr>
            </w:pPr>
            <w:r w:rsidRPr="00BB6C5B">
              <w:rPr>
                <w:rFonts w:ascii="Calibri Light" w:hAnsi="Calibri Light" w:cs="Calibri Light"/>
                <w:color w:val="auto"/>
              </w:rPr>
              <w:t xml:space="preserve">Cotič, M. in Felda, D. (2011): Solving realistic problems in the initial instruction of mathematics. Kadum, Vladimir (ur.): </w:t>
            </w:r>
            <w:r w:rsidRPr="00BB6C5B">
              <w:rPr>
                <w:rFonts w:ascii="Calibri Light" w:hAnsi="Calibri Light" w:cs="Calibri Light"/>
                <w:i/>
                <w:iCs/>
                <w:color w:val="auto"/>
              </w:rPr>
              <w:t xml:space="preserve">Suvremene strategije učenja i poučavanja. Međunarodni znanstveni skup. </w:t>
            </w:r>
            <w:r w:rsidRPr="00BB6C5B">
              <w:rPr>
                <w:rFonts w:ascii="Calibri Light" w:hAnsi="Calibri Light" w:cs="Calibri Light"/>
                <w:i/>
                <w:iCs/>
                <w:color w:val="auto"/>
                <w:lang w:val="it-IT"/>
              </w:rPr>
              <w:t>Dvanaesti dani Mate Demarina, Medulin, 14. i 15. travnja 2011</w:t>
            </w:r>
            <w:r w:rsidRPr="00BB6C5B">
              <w:rPr>
                <w:rFonts w:ascii="Calibri Light" w:hAnsi="Calibri Light" w:cs="Calibri Light"/>
                <w:color w:val="auto"/>
                <w:lang w:val="it-IT"/>
              </w:rPr>
              <w:t xml:space="preserve">. Pula: Sveučilište Jurja Dobrile u Puli, Odjel za odgojne i obrazovne znanosti. </w:t>
            </w:r>
            <w:r w:rsidRPr="00BB6C5B">
              <w:rPr>
                <w:rFonts w:ascii="Calibri Light" w:hAnsi="Calibri Light" w:cs="Calibri Light"/>
                <w:color w:val="auto"/>
              </w:rPr>
              <w:t>61-74.</w:t>
            </w:r>
          </w:p>
          <w:p w14:paraId="1A78F902" w14:textId="77777777" w:rsidR="007E7D03" w:rsidRPr="00BB6C5B" w:rsidRDefault="007E7D03" w:rsidP="00BB6C5B">
            <w:pPr>
              <w:numPr>
                <w:ilvl w:val="0"/>
                <w:numId w:val="3"/>
              </w:numPr>
              <w:jc w:val="left"/>
              <w:rPr>
                <w:rFonts w:ascii="Calibri Light" w:hAnsi="Calibri Light" w:cs="Calibri Light"/>
                <w:i/>
                <w:iCs/>
                <w:color w:val="auto"/>
              </w:rPr>
            </w:pPr>
            <w:r w:rsidRPr="00BB6C5B">
              <w:rPr>
                <w:rFonts w:ascii="Calibri Light" w:hAnsi="Calibri Light" w:cs="Calibri Light"/>
                <w:color w:val="auto"/>
              </w:rPr>
              <w:t xml:space="preserve">Cotič, M. in Felda, D. (2011): Between axioms and reality. Pavleković, Margita (ur.): </w:t>
            </w:r>
            <w:r w:rsidRPr="00BB6C5B">
              <w:rPr>
                <w:rFonts w:ascii="Calibri Light" w:hAnsi="Calibri Light" w:cs="Calibri Light"/>
                <w:i/>
                <w:iCs/>
                <w:color w:val="auto"/>
              </w:rPr>
              <w:t xml:space="preserve">The third international scientific colloquium mathematics and children, Osijek, March 18, 2011. (The Math Teacher). Monography. [Treći međunarodni znanstveni skup Matematika i dijete, Osijek, ožujka 2011. (Učitelj matematike). Monografija.]. </w:t>
            </w:r>
            <w:r w:rsidR="005A3D8B" w:rsidRPr="00BB6C5B">
              <w:rPr>
                <w:rFonts w:ascii="Calibri Light" w:hAnsi="Calibri Light" w:cs="Calibri Light"/>
                <w:color w:val="auto"/>
              </w:rPr>
              <w:t>Zagreb: Element. 103-112.</w:t>
            </w:r>
          </w:p>
          <w:p w14:paraId="1A78F903" w14:textId="77777777" w:rsidR="007E7D03" w:rsidRPr="00BB6C5B" w:rsidRDefault="007E7D03" w:rsidP="00BB6C5B">
            <w:pPr>
              <w:numPr>
                <w:ilvl w:val="0"/>
                <w:numId w:val="3"/>
              </w:numPr>
              <w:jc w:val="left"/>
              <w:rPr>
                <w:rFonts w:ascii="Calibri Light" w:hAnsi="Calibri Light" w:cs="Calibri Light"/>
                <w:i/>
                <w:iCs/>
                <w:color w:val="auto"/>
                <w:u w:color="FF2600"/>
              </w:rPr>
            </w:pPr>
            <w:r w:rsidRPr="00BB6C5B">
              <w:rPr>
                <w:rFonts w:ascii="Calibri Light" w:hAnsi="Calibri Light" w:cs="Calibri Light"/>
                <w:color w:val="auto"/>
                <w:u w:color="FF2600"/>
              </w:rPr>
              <w:t>Shahin, M. (2014). Explorations of mathematical models in biology with MATLAB.  Hoboken : John Wiley &amp; Sons.</w:t>
            </w:r>
          </w:p>
          <w:p w14:paraId="1A78F904" w14:textId="77777777" w:rsidR="007E7D03" w:rsidRPr="00BB6C5B" w:rsidRDefault="007E7D03" w:rsidP="00BB6C5B">
            <w:pPr>
              <w:numPr>
                <w:ilvl w:val="0"/>
                <w:numId w:val="3"/>
              </w:numPr>
              <w:jc w:val="left"/>
              <w:rPr>
                <w:rFonts w:ascii="Calibri Light" w:hAnsi="Calibri Light" w:cs="Calibri Light"/>
                <w:i/>
                <w:iCs/>
                <w:color w:val="auto"/>
                <w:u w:color="FF2600"/>
              </w:rPr>
            </w:pPr>
            <w:r w:rsidRPr="00BB6C5B">
              <w:rPr>
                <w:rFonts w:ascii="Calibri Light" w:hAnsi="Calibri Light" w:cs="Calibri Light"/>
                <w:color w:val="auto"/>
                <w:u w:color="FF2600"/>
              </w:rPr>
              <w:t>Shonkwiler, R.W. (2009). Mathematical biology. Springer New York.</w:t>
            </w:r>
          </w:p>
          <w:p w14:paraId="1A78F905" w14:textId="77777777" w:rsidR="00A30A0D" w:rsidRPr="00BB6C5B" w:rsidRDefault="00A30A0D" w:rsidP="00BB6C5B">
            <w:pPr>
              <w:ind w:left="360"/>
              <w:jc w:val="left"/>
              <w:rPr>
                <w:rFonts w:ascii="Calibri Light" w:hAnsi="Calibri Light" w:cs="Calibri Light"/>
                <w:i/>
                <w:iCs/>
                <w:color w:val="auto"/>
                <w:u w:color="FF2600"/>
              </w:rPr>
            </w:pPr>
          </w:p>
          <w:p w14:paraId="1A78F906" w14:textId="42FF3FD2" w:rsidR="009F25D0" w:rsidRPr="00BB6C5B" w:rsidRDefault="00A11D1D" w:rsidP="00BB6C5B">
            <w:pPr>
              <w:rPr>
                <w:rFonts w:ascii="Calibri Light" w:hAnsi="Calibri Light" w:cs="Calibri Light"/>
                <w:b/>
                <w:bCs/>
                <w:color w:val="auto"/>
              </w:rPr>
            </w:pPr>
            <w:r w:rsidRPr="00BB6C5B">
              <w:rPr>
                <w:rFonts w:ascii="Calibri Light" w:hAnsi="Calibri Light" w:cs="Calibri Light"/>
                <w:b/>
                <w:bCs/>
                <w:color w:val="auto"/>
              </w:rPr>
              <w:t xml:space="preserve">Dopolnilna </w:t>
            </w:r>
            <w:r w:rsidR="009F25D0" w:rsidRPr="00BB6C5B">
              <w:rPr>
                <w:rFonts w:ascii="Calibri Light" w:hAnsi="Calibri Light" w:cs="Calibri Light"/>
                <w:b/>
                <w:bCs/>
                <w:color w:val="auto"/>
              </w:rPr>
              <w:t>literatura</w:t>
            </w:r>
          </w:p>
          <w:p w14:paraId="1A78F907" w14:textId="77777777" w:rsidR="009F25D0" w:rsidRPr="00BB6C5B" w:rsidRDefault="004F5F53" w:rsidP="00BB6C5B">
            <w:pPr>
              <w:ind w:left="360"/>
              <w:rPr>
                <w:rFonts w:ascii="Calibri Light" w:hAnsi="Calibri Light" w:cs="Calibri Light"/>
                <w:color w:val="auto"/>
              </w:rPr>
            </w:pPr>
            <w:r w:rsidRPr="00BB6C5B">
              <w:rPr>
                <w:rFonts w:ascii="Calibri Light" w:hAnsi="Calibri Light" w:cs="Calibri Light"/>
                <w:color w:val="auto"/>
              </w:rPr>
              <w:lastRenderedPageBreak/>
              <w:t>De Lange, J. (2003). Matematics for Literacy. V Madison, B. L.; Steen, L. A.(ur): Quantitative Literacy: Why Numeracy Matters for Schools and Colleges, National Council on Education and the Disciplines, Princeton</w:t>
            </w:r>
            <w:r w:rsidR="009F25D0" w:rsidRPr="00BB6C5B">
              <w:rPr>
                <w:rFonts w:ascii="Calibri Light" w:hAnsi="Calibri Light" w:cs="Calibri Light"/>
                <w:color w:val="auto"/>
              </w:rPr>
              <w:t>OECD PISA 2018 (2019).Program mednarodne primerjave dosežkov uč</w:t>
            </w:r>
            <w:r w:rsidR="009F25D0" w:rsidRPr="00BB6C5B">
              <w:rPr>
                <w:rFonts w:ascii="Calibri Light" w:hAnsi="Calibri Light" w:cs="Calibri Light"/>
                <w:color w:val="auto"/>
                <w:lang w:val="nl-NL"/>
              </w:rPr>
              <w:t>encev in u</w:t>
            </w:r>
            <w:r w:rsidR="009F25D0" w:rsidRPr="00BB6C5B">
              <w:rPr>
                <w:rFonts w:ascii="Calibri Light" w:hAnsi="Calibri Light" w:cs="Calibri Light"/>
                <w:color w:val="auto"/>
              </w:rPr>
              <w:t>čenk: nacionalno poročilo s primeri nalog iz branja / [uredila Klaudija Šterman Ivančič]. - 1. izd., 1. natis. - Ljubljana : Pedagoški inštitut, 2019</w:t>
            </w:r>
          </w:p>
          <w:p w14:paraId="1A78F908" w14:textId="77777777" w:rsidR="009F25D0" w:rsidRPr="00BB6C5B" w:rsidRDefault="00E14D64" w:rsidP="00BB6C5B">
            <w:pPr>
              <w:numPr>
                <w:ilvl w:val="0"/>
                <w:numId w:val="3"/>
              </w:numPr>
              <w:rPr>
                <w:rFonts w:ascii="Calibri Light" w:hAnsi="Calibri Light" w:cs="Calibri Light"/>
                <w:color w:val="auto"/>
              </w:rPr>
            </w:pPr>
            <w:hyperlink r:id="rId9" w:history="1">
              <w:r w:rsidR="009F25D0" w:rsidRPr="00BB6C5B">
                <w:rPr>
                  <w:rStyle w:val="Hyperlink0"/>
                  <w:rFonts w:ascii="Calibri Light" w:hAnsi="Calibri Light" w:cs="Calibri Light"/>
                  <w:color w:val="auto"/>
                </w:rPr>
                <w:t>https://www.pei.si/wp-content/uploads/2019/12/PISA2018_NacionalnoPorocilo.pdf</w:t>
              </w:r>
            </w:hyperlink>
          </w:p>
          <w:p w14:paraId="1A78F909" w14:textId="77777777" w:rsidR="004F5F53" w:rsidRPr="00BB6C5B" w:rsidRDefault="004F5F53" w:rsidP="00BB6C5B">
            <w:pPr>
              <w:numPr>
                <w:ilvl w:val="0"/>
                <w:numId w:val="3"/>
              </w:numPr>
              <w:jc w:val="left"/>
              <w:rPr>
                <w:rFonts w:ascii="Calibri Light" w:hAnsi="Calibri Light" w:cs="Calibri Light"/>
                <w:i/>
                <w:iCs/>
                <w:color w:val="auto"/>
                <w:u w:color="FF2600"/>
              </w:rPr>
            </w:pPr>
            <w:r w:rsidRPr="00BB6C5B">
              <w:rPr>
                <w:rFonts w:ascii="Calibri Light" w:hAnsi="Calibri Light" w:cs="Calibri Light"/>
                <w:color w:val="auto"/>
                <w:u w:color="FF2600"/>
              </w:rPr>
              <w:t>Kuščer, I., Kodre, A. (2016). Matematika v fiziki in tehniki. Ljubljana : DMFA – založništvo</w:t>
            </w:r>
          </w:p>
          <w:p w14:paraId="1A78F90A" w14:textId="77777777" w:rsidR="009F25D0" w:rsidRPr="00BB6C5B" w:rsidRDefault="009F25D0" w:rsidP="00BB6C5B">
            <w:pPr>
              <w:numPr>
                <w:ilvl w:val="0"/>
                <w:numId w:val="3"/>
              </w:numPr>
              <w:rPr>
                <w:rFonts w:ascii="Calibri Light" w:hAnsi="Calibri Light" w:cs="Calibri Light"/>
                <w:color w:val="auto"/>
              </w:rPr>
            </w:pPr>
            <w:r w:rsidRPr="00BB6C5B">
              <w:rPr>
                <w:rStyle w:val="None"/>
                <w:rFonts w:ascii="Calibri Light" w:hAnsi="Calibri Light" w:cs="Calibri Light"/>
                <w:color w:val="auto"/>
              </w:rPr>
              <w:t xml:space="preserve">Starc, S.(2011). Razmišljati o pismenosti v začetku 21. stoletja. V: COTIČ, Mara (ur.), MEDVED-UDOVIČ, Vida (ur.), STARC, Sonja (ur.). </w:t>
            </w:r>
            <w:r w:rsidRPr="00BB6C5B">
              <w:rPr>
                <w:rStyle w:val="None"/>
                <w:rFonts w:ascii="Calibri Light" w:hAnsi="Calibri Light" w:cs="Calibri Light"/>
                <w:i/>
                <w:iCs/>
                <w:color w:val="auto"/>
              </w:rPr>
              <w:t>Razvijanje različnih pismenosti</w:t>
            </w:r>
            <w:r w:rsidRPr="00BB6C5B">
              <w:rPr>
                <w:rStyle w:val="None"/>
                <w:rFonts w:ascii="Calibri Light" w:hAnsi="Calibri Light" w:cs="Calibri Light"/>
                <w:color w:val="auto"/>
              </w:rPr>
              <w:t xml:space="preserve">, (Knjižnica Annales Ludus). Koper: Univerza na Primorskem, Znanstveno-raziskovalno središče, Univerzitetna založba Annales. </w:t>
            </w:r>
            <w:r w:rsidRPr="00BB6C5B">
              <w:rPr>
                <w:rStyle w:val="None"/>
                <w:rFonts w:ascii="Calibri Light" w:hAnsi="Calibri Light" w:cs="Calibri Light"/>
                <w:color w:val="auto"/>
                <w:lang w:val="it-IT"/>
              </w:rPr>
              <w:t xml:space="preserve">2011, str. 9-10, 495. </w:t>
            </w:r>
          </w:p>
          <w:p w14:paraId="1A78F90B" w14:textId="77777777" w:rsidR="009F25D0" w:rsidRPr="00BB6C5B" w:rsidRDefault="009F25D0" w:rsidP="00BB6C5B">
            <w:pPr>
              <w:numPr>
                <w:ilvl w:val="0"/>
                <w:numId w:val="3"/>
              </w:numPr>
              <w:rPr>
                <w:rFonts w:ascii="Calibri Light" w:hAnsi="Calibri Light" w:cs="Calibri Light"/>
                <w:color w:val="auto"/>
              </w:rPr>
            </w:pPr>
            <w:r w:rsidRPr="00BB6C5B">
              <w:rPr>
                <w:rStyle w:val="None"/>
                <w:rFonts w:ascii="Calibri Light" w:hAnsi="Calibri Light" w:cs="Calibri Light"/>
                <w:color w:val="auto"/>
              </w:rPr>
              <w:t>Štraus, M. (ur.). (2008). Program mednarodne primerjave dosežkov učencev PISA: zbornik prispevkov o metodoloških vidikih raziskave PISA. Ljubljana: Pedagoški inštitut.</w:t>
            </w:r>
          </w:p>
          <w:p w14:paraId="1A78F90C" w14:textId="77777777" w:rsidR="009F25D0" w:rsidRPr="00BB6C5B" w:rsidRDefault="009F25D0" w:rsidP="00BB6C5B">
            <w:pPr>
              <w:numPr>
                <w:ilvl w:val="0"/>
                <w:numId w:val="3"/>
              </w:numPr>
              <w:jc w:val="left"/>
              <w:rPr>
                <w:rStyle w:val="None"/>
                <w:rFonts w:ascii="Calibri Light" w:hAnsi="Calibri Light" w:cs="Calibri Light"/>
                <w:color w:val="auto"/>
              </w:rPr>
            </w:pPr>
            <w:r w:rsidRPr="00BB6C5B">
              <w:rPr>
                <w:rStyle w:val="None"/>
                <w:rFonts w:ascii="Calibri Light" w:hAnsi="Calibri Light" w:cs="Calibri Light"/>
                <w:b/>
                <w:bCs/>
                <w:color w:val="auto"/>
              </w:rPr>
              <w:t>Raziskave OECD:</w:t>
            </w:r>
            <w:r w:rsidRPr="00BB6C5B">
              <w:rPr>
                <w:rStyle w:val="None"/>
                <w:rFonts w:ascii="Calibri Light" w:hAnsi="Calibri Light" w:cs="Calibri Light"/>
                <w:color w:val="auto"/>
              </w:rPr>
              <w:t xml:space="preserve"> PISA (Programme for International Student Assessment),TIMSS (Trends in Interna&amp;onal Mathema&amp;cs and Science Study)</w:t>
            </w:r>
          </w:p>
          <w:p w14:paraId="1A78F90D" w14:textId="77777777" w:rsidR="00A30A0D" w:rsidRPr="00BB6C5B" w:rsidRDefault="00A30A0D" w:rsidP="00BB6C5B">
            <w:pPr>
              <w:ind w:left="360"/>
              <w:jc w:val="left"/>
              <w:rPr>
                <w:rFonts w:ascii="Calibri Light" w:hAnsi="Calibri Light" w:cs="Calibri Light"/>
                <w:color w:val="auto"/>
              </w:rPr>
            </w:pPr>
          </w:p>
          <w:p w14:paraId="1A78F90E" w14:textId="77777777" w:rsidR="009F25D0" w:rsidRPr="00BB6C5B" w:rsidRDefault="009F25D0" w:rsidP="00BB6C5B">
            <w:pPr>
              <w:rPr>
                <w:rFonts w:ascii="Calibri Light" w:hAnsi="Calibri Light" w:cs="Calibri Light"/>
                <w:b/>
                <w:bCs/>
                <w:color w:val="auto"/>
                <w:lang w:val="it-IT"/>
              </w:rPr>
            </w:pPr>
            <w:r w:rsidRPr="00BB6C5B">
              <w:rPr>
                <w:rStyle w:val="None"/>
                <w:rFonts w:ascii="Calibri Light" w:hAnsi="Calibri Light" w:cs="Calibri Light"/>
                <w:b/>
                <w:bCs/>
                <w:color w:val="auto"/>
              </w:rPr>
              <w:t>Študije Eurydice</w:t>
            </w:r>
            <w:r w:rsidRPr="00BB6C5B">
              <w:rPr>
                <w:rStyle w:val="None"/>
                <w:rFonts w:ascii="Calibri Light" w:hAnsi="Calibri Light" w:cs="Calibri Light"/>
                <w:color w:val="auto"/>
              </w:rPr>
              <w:t xml:space="preserve">: </w:t>
            </w:r>
            <w:hyperlink r:id="rId10" w:history="1">
              <w:r w:rsidRPr="00BB6C5B">
                <w:rPr>
                  <w:rStyle w:val="Hyperlink1"/>
                  <w:rFonts w:ascii="Calibri Light" w:hAnsi="Calibri Light" w:cs="Calibri Light"/>
                  <w:color w:val="auto"/>
                </w:rPr>
                <w:t>http://www.eurydice.si</w:t>
              </w:r>
            </w:hyperlink>
            <w:hyperlink r:id="rId11" w:history="1">
              <w:r w:rsidRPr="00BB6C5B">
                <w:rPr>
                  <w:rStyle w:val="Hyperlink1"/>
                  <w:rFonts w:ascii="Calibri Light" w:hAnsi="Calibri Light" w:cs="Calibri Light"/>
                  <w:color w:val="auto"/>
                </w:rPr>
                <w:t>/</w:t>
              </w:r>
            </w:hyperlink>
          </w:p>
        </w:tc>
      </w:tr>
    </w:tbl>
    <w:p w14:paraId="1A78F910" w14:textId="77777777" w:rsidR="00164523" w:rsidRPr="00BB6C5B" w:rsidRDefault="00164523" w:rsidP="00BB6C5B">
      <w:pPr>
        <w:rPr>
          <w:rStyle w:val="None"/>
          <w:rFonts w:ascii="Calibri Light" w:hAnsi="Calibri Light" w:cs="Calibri Light"/>
          <w:color w:val="auto"/>
        </w:rPr>
      </w:pPr>
    </w:p>
    <w:tbl>
      <w:tblPr>
        <w:tblStyle w:val="TableNormal"/>
        <w:tblW w:w="96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012"/>
        <w:gridCol w:w="688"/>
        <w:gridCol w:w="180"/>
        <w:gridCol w:w="709"/>
        <w:gridCol w:w="4101"/>
      </w:tblGrid>
      <w:tr w:rsidR="00BB6C5B" w:rsidRPr="00BB6C5B" w14:paraId="1A78F915" w14:textId="77777777" w:rsidTr="00BB6C5B">
        <w:trPr>
          <w:trHeight w:val="491"/>
        </w:trPr>
        <w:tc>
          <w:tcPr>
            <w:tcW w:w="4700" w:type="dxa"/>
            <w:gridSpan w:val="2"/>
            <w:tcBorders>
              <w:top w:val="nil"/>
              <w:left w:val="nil"/>
              <w:bottom w:val="single" w:sz="4" w:space="0" w:color="auto"/>
              <w:right w:val="nil"/>
            </w:tcBorders>
            <w:shd w:val="clear" w:color="auto" w:fill="auto"/>
            <w:tcMar>
              <w:top w:w="80" w:type="dxa"/>
              <w:left w:w="80" w:type="dxa"/>
              <w:bottom w:w="80" w:type="dxa"/>
              <w:right w:w="80" w:type="dxa"/>
            </w:tcMar>
          </w:tcPr>
          <w:p w14:paraId="1A78F911" w14:textId="77777777" w:rsidR="00164523" w:rsidRPr="00BB6C5B" w:rsidRDefault="00533C5C" w:rsidP="00BB6C5B">
            <w:pPr>
              <w:rPr>
                <w:rFonts w:ascii="Calibri Light" w:hAnsi="Calibri Light" w:cs="Calibri Light"/>
                <w:color w:val="auto"/>
              </w:rPr>
            </w:pPr>
            <w:r w:rsidRPr="00BB6C5B">
              <w:rPr>
                <w:rStyle w:val="None"/>
                <w:rFonts w:ascii="Calibri Light" w:hAnsi="Calibri Light" w:cs="Calibri Light"/>
                <w:b/>
                <w:bCs/>
                <w:color w:val="auto"/>
              </w:rPr>
              <w:t>Cilji in kompetence:</w:t>
            </w:r>
          </w:p>
        </w:tc>
        <w:tc>
          <w:tcPr>
            <w:tcW w:w="180" w:type="dxa"/>
            <w:tcBorders>
              <w:top w:val="nil"/>
              <w:left w:val="nil"/>
              <w:bottom w:val="single" w:sz="4" w:space="0" w:color="auto"/>
              <w:right w:val="nil"/>
            </w:tcBorders>
            <w:shd w:val="clear" w:color="auto" w:fill="auto"/>
            <w:tcMar>
              <w:top w:w="80" w:type="dxa"/>
              <w:left w:w="80" w:type="dxa"/>
              <w:bottom w:w="80" w:type="dxa"/>
              <w:right w:w="80" w:type="dxa"/>
            </w:tcMar>
          </w:tcPr>
          <w:p w14:paraId="1A78F912" w14:textId="77777777" w:rsidR="00164523" w:rsidRPr="00BB6C5B" w:rsidRDefault="00164523" w:rsidP="00BB6C5B">
            <w:pPr>
              <w:rPr>
                <w:rFonts w:ascii="Calibri Light" w:hAnsi="Calibri Light" w:cs="Calibri Light"/>
                <w:color w:val="auto"/>
              </w:rPr>
            </w:pPr>
          </w:p>
        </w:tc>
        <w:tc>
          <w:tcPr>
            <w:tcW w:w="4810" w:type="dxa"/>
            <w:gridSpan w:val="2"/>
            <w:tcBorders>
              <w:top w:val="nil"/>
              <w:left w:val="nil"/>
              <w:bottom w:val="single" w:sz="4" w:space="0" w:color="auto"/>
              <w:right w:val="nil"/>
            </w:tcBorders>
            <w:shd w:val="clear" w:color="auto" w:fill="auto"/>
            <w:tcMar>
              <w:top w:w="80" w:type="dxa"/>
              <w:left w:w="80" w:type="dxa"/>
              <w:bottom w:w="80" w:type="dxa"/>
              <w:right w:w="80" w:type="dxa"/>
            </w:tcMar>
          </w:tcPr>
          <w:p w14:paraId="1A78F913" w14:textId="77777777" w:rsidR="00164523" w:rsidRPr="00BB6C5B" w:rsidRDefault="00164523" w:rsidP="00BB6C5B">
            <w:pPr>
              <w:rPr>
                <w:rStyle w:val="None"/>
                <w:rFonts w:ascii="Calibri Light" w:hAnsi="Calibri Light" w:cs="Calibri Light"/>
                <w:b/>
                <w:bCs/>
                <w:color w:val="auto"/>
              </w:rPr>
            </w:pPr>
          </w:p>
          <w:p w14:paraId="1A78F914" w14:textId="77777777" w:rsidR="00164523" w:rsidRPr="00BB6C5B" w:rsidRDefault="00533C5C" w:rsidP="00BB6C5B">
            <w:pPr>
              <w:rPr>
                <w:rFonts w:ascii="Calibri Light" w:hAnsi="Calibri Light" w:cs="Calibri Light"/>
                <w:color w:val="auto"/>
              </w:rPr>
            </w:pPr>
            <w:r w:rsidRPr="00BB6C5B">
              <w:rPr>
                <w:rStyle w:val="None"/>
                <w:rFonts w:ascii="Calibri Light" w:hAnsi="Calibri Light" w:cs="Calibri Light"/>
                <w:b/>
                <w:bCs/>
                <w:color w:val="auto"/>
              </w:rPr>
              <w:t>Objectives and competences:</w:t>
            </w:r>
          </w:p>
        </w:tc>
      </w:tr>
      <w:tr w:rsidR="00BB6C5B" w:rsidRPr="00BB6C5B" w14:paraId="1A78F941" w14:textId="77777777" w:rsidTr="00BB6C5B">
        <w:trPr>
          <w:trHeight w:val="491"/>
        </w:trPr>
        <w:tc>
          <w:tcPr>
            <w:tcW w:w="4700" w:type="dxa"/>
            <w:gridSpan w:val="2"/>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A78F916"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Študenti:</w:t>
            </w:r>
          </w:p>
          <w:p w14:paraId="1A78F917" w14:textId="77777777" w:rsidR="009F25D0" w:rsidRPr="00BB6C5B" w:rsidRDefault="009F25D0" w:rsidP="00BB6C5B">
            <w:pPr>
              <w:numPr>
                <w:ilvl w:val="0"/>
                <w:numId w:val="4"/>
              </w:numPr>
              <w:jc w:val="left"/>
              <w:rPr>
                <w:rFonts w:ascii="Calibri Light" w:hAnsi="Calibri Light" w:cs="Calibri Light"/>
                <w:color w:val="auto"/>
              </w:rPr>
            </w:pPr>
            <w:r w:rsidRPr="00BB6C5B">
              <w:rPr>
                <w:rStyle w:val="None"/>
                <w:rFonts w:ascii="Calibri Light" w:hAnsi="Calibri Light" w:cs="Calibri Light"/>
                <w:color w:val="auto"/>
              </w:rPr>
              <w:t>razvijajo sposobnosti za raziskovanje in reševanje kompleksnih interdisciplinarnih problemov (povezovanje matematike z drugimi predmetnimi področji);</w:t>
            </w:r>
          </w:p>
          <w:p w14:paraId="1A78F918" w14:textId="77777777" w:rsidR="009F25D0" w:rsidRPr="00BB6C5B" w:rsidRDefault="009F25D0" w:rsidP="00BB6C5B">
            <w:pPr>
              <w:numPr>
                <w:ilvl w:val="0"/>
                <w:numId w:val="4"/>
              </w:numPr>
              <w:jc w:val="left"/>
              <w:rPr>
                <w:rFonts w:ascii="Calibri Light" w:hAnsi="Calibri Light" w:cs="Calibri Light"/>
                <w:color w:val="auto"/>
              </w:rPr>
            </w:pPr>
            <w:r w:rsidRPr="00BB6C5B">
              <w:rPr>
                <w:rStyle w:val="None"/>
                <w:rFonts w:ascii="Calibri Light" w:hAnsi="Calibri Light" w:cs="Calibri Light"/>
                <w:color w:val="auto"/>
              </w:rPr>
              <w:t>spoznajo značilnosti matematičnega modeliranja;</w:t>
            </w:r>
          </w:p>
          <w:p w14:paraId="1A78F919" w14:textId="77777777" w:rsidR="009F25D0" w:rsidRPr="00BB6C5B" w:rsidRDefault="009F25D0" w:rsidP="00BB6C5B">
            <w:pPr>
              <w:numPr>
                <w:ilvl w:val="0"/>
                <w:numId w:val="4"/>
              </w:numPr>
              <w:jc w:val="left"/>
              <w:rPr>
                <w:rFonts w:ascii="Calibri Light" w:hAnsi="Calibri Light" w:cs="Calibri Light"/>
                <w:color w:val="auto"/>
              </w:rPr>
            </w:pPr>
            <w:r w:rsidRPr="00BB6C5B">
              <w:rPr>
                <w:rStyle w:val="None"/>
                <w:rFonts w:ascii="Calibri Light" w:hAnsi="Calibri Light" w:cs="Calibri Light"/>
                <w:color w:val="auto"/>
              </w:rPr>
              <w:t>spoznajo, usvojijo in na primerih izvajajo proces modeliranja (empirični, teoretski in simulacijski pristop modeliranja);</w:t>
            </w:r>
          </w:p>
          <w:p w14:paraId="1A78F91A" w14:textId="77777777" w:rsidR="009F25D0" w:rsidRPr="00BB6C5B" w:rsidRDefault="009F25D0" w:rsidP="00BB6C5B">
            <w:pPr>
              <w:pStyle w:val="Naslov1"/>
              <w:numPr>
                <w:ilvl w:val="0"/>
                <w:numId w:val="1"/>
              </w:numPr>
              <w:spacing w:before="0" w:after="0" w:line="240" w:lineRule="auto"/>
              <w:rPr>
                <w:rFonts w:ascii="Calibri Light" w:hAnsi="Calibri Light" w:cs="Calibri Light"/>
                <w:b w:val="0"/>
                <w:bCs w:val="0"/>
                <w:color w:val="auto"/>
                <w:sz w:val="22"/>
                <w:szCs w:val="22"/>
                <w:u w:color="FF2600"/>
                <w:lang w:val="sl-SI"/>
              </w:rPr>
            </w:pPr>
            <w:r w:rsidRPr="00BB6C5B">
              <w:rPr>
                <w:rFonts w:ascii="Calibri Light" w:hAnsi="Calibri Light" w:cs="Calibri Light"/>
                <w:b w:val="0"/>
                <w:bCs w:val="0"/>
                <w:color w:val="auto"/>
                <w:sz w:val="22"/>
                <w:szCs w:val="22"/>
                <w:u w:color="FF2600"/>
                <w:lang w:val="sl-SI"/>
              </w:rPr>
              <w:t>spoznajo uporabo različnih matematičnih orodij: (1) funkcije (npr. eksponentna funkcija kot modeli rasti populacije itd.), (2) verjetnostni račun), (3) diferencialni in integralski račun (4) statistiko (npr. prikazovanje podatkov in interpretacija, regresija;  z uporabami v biologiji, psihologiji itd.)</w:t>
            </w:r>
          </w:p>
          <w:p w14:paraId="1A78F91B" w14:textId="77777777" w:rsidR="009F25D0" w:rsidRPr="00BB6C5B" w:rsidRDefault="009F25D0" w:rsidP="00BB6C5B">
            <w:pPr>
              <w:ind w:left="360"/>
              <w:jc w:val="left"/>
              <w:rPr>
                <w:rStyle w:val="None"/>
                <w:rFonts w:ascii="Calibri Light" w:hAnsi="Calibri Light" w:cs="Calibri Light"/>
                <w:color w:val="auto"/>
              </w:rPr>
            </w:pPr>
          </w:p>
          <w:p w14:paraId="1A78F91C"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Splošne kompetence:</w:t>
            </w:r>
          </w:p>
          <w:p w14:paraId="1A78F91D" w14:textId="77777777" w:rsidR="009F25D0" w:rsidRPr="00BB6C5B" w:rsidRDefault="009F25D0" w:rsidP="00BB6C5B">
            <w:pPr>
              <w:rPr>
                <w:rStyle w:val="None"/>
                <w:rFonts w:ascii="Calibri Light" w:hAnsi="Calibri Light" w:cs="Calibri Light"/>
                <w:color w:val="auto"/>
              </w:rPr>
            </w:pPr>
            <w:r w:rsidRPr="00BB6C5B">
              <w:rPr>
                <w:rStyle w:val="None"/>
                <w:rFonts w:ascii="Calibri Light" w:hAnsi="Calibri Light" w:cs="Calibri Light"/>
                <w:color w:val="auto"/>
              </w:rPr>
              <w:t>Š</w:t>
            </w:r>
            <w:r w:rsidRPr="00BB6C5B">
              <w:rPr>
                <w:rStyle w:val="None"/>
                <w:rFonts w:ascii="Calibri Light" w:hAnsi="Calibri Light" w:cs="Calibri Light"/>
                <w:color w:val="auto"/>
                <w:lang w:val="it-IT"/>
              </w:rPr>
              <w:t>tudenti:</w:t>
            </w:r>
          </w:p>
          <w:p w14:paraId="1A78F91E" w14:textId="77777777" w:rsidR="009F25D0" w:rsidRPr="00BB6C5B" w:rsidRDefault="009F25D0" w:rsidP="00BB6C5B">
            <w:pPr>
              <w:numPr>
                <w:ilvl w:val="0"/>
                <w:numId w:val="5"/>
              </w:numPr>
              <w:jc w:val="left"/>
              <w:rPr>
                <w:rFonts w:ascii="Calibri Light" w:hAnsi="Calibri Light" w:cs="Calibri Light"/>
                <w:color w:val="auto"/>
              </w:rPr>
            </w:pPr>
            <w:r w:rsidRPr="00BB6C5B">
              <w:rPr>
                <w:rStyle w:val="None"/>
                <w:rFonts w:ascii="Calibri Light" w:hAnsi="Calibri Light" w:cs="Calibri Light"/>
                <w:color w:val="auto"/>
              </w:rPr>
              <w:t>pridobijo kompetence usmerjene v razvoj sposobnosti uporabe raziskovalnih virov;</w:t>
            </w:r>
          </w:p>
          <w:p w14:paraId="1A78F91F" w14:textId="77777777" w:rsidR="009F25D0" w:rsidRPr="00BB6C5B" w:rsidRDefault="009F25D0" w:rsidP="00BB6C5B">
            <w:pPr>
              <w:numPr>
                <w:ilvl w:val="0"/>
                <w:numId w:val="5"/>
              </w:numPr>
              <w:jc w:val="left"/>
              <w:rPr>
                <w:rFonts w:ascii="Calibri Light" w:hAnsi="Calibri Light" w:cs="Calibri Light"/>
                <w:color w:val="auto"/>
              </w:rPr>
            </w:pPr>
            <w:r w:rsidRPr="00BB6C5B">
              <w:rPr>
                <w:rStyle w:val="None"/>
                <w:rFonts w:ascii="Calibri Light" w:hAnsi="Calibri Light" w:cs="Calibri Light"/>
                <w:color w:val="auto"/>
              </w:rPr>
              <w:t>vzpostavljajo primerno delovno okolje z uporabo različnih metod in strategij dela, ki spodbujajo miselne aktivnosti;</w:t>
            </w:r>
          </w:p>
          <w:p w14:paraId="1A78F920" w14:textId="77777777" w:rsidR="009F25D0" w:rsidRPr="00BB6C5B" w:rsidRDefault="009F25D0" w:rsidP="00BB6C5B">
            <w:pPr>
              <w:numPr>
                <w:ilvl w:val="0"/>
                <w:numId w:val="5"/>
              </w:numPr>
              <w:jc w:val="left"/>
              <w:rPr>
                <w:rFonts w:ascii="Calibri Light" w:hAnsi="Calibri Light" w:cs="Calibri Light"/>
                <w:color w:val="auto"/>
                <w:lang w:val="it-IT"/>
              </w:rPr>
            </w:pPr>
            <w:r w:rsidRPr="00BB6C5B">
              <w:rPr>
                <w:rStyle w:val="None"/>
                <w:rFonts w:ascii="Calibri Light" w:hAnsi="Calibri Light" w:cs="Calibri Light"/>
                <w:color w:val="auto"/>
                <w:lang w:val="it-IT"/>
              </w:rPr>
              <w:t>izkoristijo priložnosti za stalno strokovno izpopolnjevanje in za inoviranje svojega dela;</w:t>
            </w:r>
          </w:p>
          <w:p w14:paraId="1A78F921" w14:textId="77777777" w:rsidR="009F25D0" w:rsidRPr="00BB6C5B" w:rsidRDefault="009F25D0" w:rsidP="00BB6C5B">
            <w:pPr>
              <w:numPr>
                <w:ilvl w:val="0"/>
                <w:numId w:val="5"/>
              </w:numPr>
              <w:jc w:val="left"/>
              <w:rPr>
                <w:rFonts w:ascii="Calibri Light" w:hAnsi="Calibri Light" w:cs="Calibri Light"/>
                <w:color w:val="auto"/>
                <w:lang w:val="it-IT"/>
              </w:rPr>
            </w:pPr>
            <w:r w:rsidRPr="00BB6C5B">
              <w:rPr>
                <w:rStyle w:val="None"/>
                <w:rFonts w:ascii="Calibri Light" w:hAnsi="Calibri Light" w:cs="Calibri Light"/>
                <w:color w:val="auto"/>
                <w:lang w:val="it-IT"/>
              </w:rPr>
              <w:t>uporabljajo IKT tehnologijo pri raziskovanju in reševanju problemov;</w:t>
            </w:r>
          </w:p>
          <w:p w14:paraId="1A78F922" w14:textId="77777777" w:rsidR="009F25D0" w:rsidRPr="00BB6C5B" w:rsidRDefault="009F25D0" w:rsidP="00BB6C5B">
            <w:pPr>
              <w:numPr>
                <w:ilvl w:val="0"/>
                <w:numId w:val="5"/>
              </w:numPr>
              <w:jc w:val="left"/>
              <w:rPr>
                <w:rStyle w:val="None"/>
                <w:rFonts w:ascii="Calibri Light" w:hAnsi="Calibri Light" w:cs="Calibri Light"/>
                <w:color w:val="auto"/>
              </w:rPr>
            </w:pPr>
            <w:r w:rsidRPr="00BB6C5B">
              <w:rPr>
                <w:rStyle w:val="None"/>
                <w:rFonts w:ascii="Calibri Light" w:hAnsi="Calibri Light" w:cs="Calibri Light"/>
                <w:color w:val="auto"/>
              </w:rPr>
              <w:lastRenderedPageBreak/>
              <w:t>imajo pridobljen čut za urejenost, vztrajnost in sistematič</w:t>
            </w:r>
            <w:r w:rsidRPr="00BB6C5B">
              <w:rPr>
                <w:rStyle w:val="None"/>
                <w:rFonts w:ascii="Calibri Light" w:hAnsi="Calibri Light" w:cs="Calibri Light"/>
                <w:color w:val="auto"/>
                <w:lang w:val="it-IT"/>
              </w:rPr>
              <w:t>nost pri delu.</w:t>
            </w:r>
          </w:p>
          <w:p w14:paraId="1A78F923" w14:textId="77777777" w:rsidR="001F5A34" w:rsidRPr="00BB6C5B" w:rsidRDefault="001F5A34" w:rsidP="00BB6C5B">
            <w:pPr>
              <w:ind w:left="360"/>
              <w:jc w:val="left"/>
              <w:rPr>
                <w:rStyle w:val="None"/>
                <w:rFonts w:ascii="Calibri Light" w:hAnsi="Calibri Light" w:cs="Calibri Light"/>
                <w:color w:val="auto"/>
                <w:lang w:val="it-IT"/>
              </w:rPr>
            </w:pPr>
          </w:p>
          <w:p w14:paraId="1A78F924" w14:textId="77777777" w:rsidR="001F5A34" w:rsidRPr="00BB6C5B" w:rsidRDefault="001F5A34" w:rsidP="00BB6C5B">
            <w:pPr>
              <w:ind w:left="360"/>
              <w:jc w:val="left"/>
              <w:rPr>
                <w:rFonts w:ascii="Calibri Light" w:hAnsi="Calibri Light" w:cs="Calibri Light"/>
                <w:color w:val="auto"/>
              </w:rPr>
            </w:pPr>
          </w:p>
          <w:p w14:paraId="1A78F925" w14:textId="77777777" w:rsidR="009F25D0" w:rsidRPr="00BB6C5B" w:rsidRDefault="009F25D0" w:rsidP="00BB6C5B">
            <w:pPr>
              <w:tabs>
                <w:tab w:val="left" w:pos="1080"/>
              </w:tabs>
              <w:rPr>
                <w:rStyle w:val="None"/>
                <w:rFonts w:ascii="Calibri Light" w:hAnsi="Calibri Light" w:cs="Calibri Light"/>
                <w:color w:val="auto"/>
                <w:u w:val="single"/>
              </w:rPr>
            </w:pPr>
            <w:r w:rsidRPr="00BB6C5B">
              <w:rPr>
                <w:rStyle w:val="None"/>
                <w:rFonts w:ascii="Calibri Light" w:hAnsi="Calibri Light" w:cs="Calibri Light"/>
                <w:color w:val="auto"/>
                <w:u w:val="single"/>
              </w:rPr>
              <w:t>Predmetnospecifične kompetence:</w:t>
            </w:r>
          </w:p>
          <w:p w14:paraId="1A78F926" w14:textId="77777777" w:rsidR="009F25D0" w:rsidRPr="00BB6C5B" w:rsidRDefault="009F25D0" w:rsidP="00BB6C5B">
            <w:pPr>
              <w:rPr>
                <w:rStyle w:val="None"/>
                <w:rFonts w:ascii="Calibri Light" w:hAnsi="Calibri Light" w:cs="Calibri Light"/>
                <w:color w:val="auto"/>
              </w:rPr>
            </w:pPr>
            <w:r w:rsidRPr="00BB6C5B">
              <w:rPr>
                <w:rStyle w:val="None"/>
                <w:rFonts w:ascii="Calibri Light" w:hAnsi="Calibri Light" w:cs="Calibri Light"/>
                <w:color w:val="auto"/>
              </w:rPr>
              <w:t>Š</w:t>
            </w:r>
            <w:r w:rsidRPr="00BB6C5B">
              <w:rPr>
                <w:rStyle w:val="None"/>
                <w:rFonts w:ascii="Calibri Light" w:hAnsi="Calibri Light" w:cs="Calibri Light"/>
                <w:color w:val="auto"/>
                <w:lang w:val="it-IT"/>
              </w:rPr>
              <w:t>tudenti:</w:t>
            </w:r>
          </w:p>
          <w:p w14:paraId="1A78F927" w14:textId="77777777" w:rsidR="009F25D0" w:rsidRPr="00BB6C5B" w:rsidRDefault="009F25D0" w:rsidP="00BB6C5B">
            <w:pPr>
              <w:numPr>
                <w:ilvl w:val="0"/>
                <w:numId w:val="6"/>
              </w:numPr>
              <w:jc w:val="left"/>
              <w:rPr>
                <w:rFonts w:ascii="Calibri Light" w:hAnsi="Calibri Light" w:cs="Calibri Light"/>
                <w:color w:val="auto"/>
                <w:lang w:val="it-IT"/>
              </w:rPr>
            </w:pPr>
            <w:r w:rsidRPr="00BB6C5B">
              <w:rPr>
                <w:rStyle w:val="None"/>
                <w:rFonts w:ascii="Calibri Light" w:hAnsi="Calibri Light" w:cs="Calibri Light"/>
                <w:color w:val="auto"/>
                <w:lang w:val="it-IT"/>
              </w:rPr>
              <w:t>kritično ovrednotijo rešitve matematičnih in  realističnih, interdisciplinarnih problemov;</w:t>
            </w:r>
          </w:p>
          <w:p w14:paraId="1A78F928" w14:textId="77777777" w:rsidR="009F25D0" w:rsidRPr="00BB6C5B" w:rsidRDefault="009F25D0" w:rsidP="00BB6C5B">
            <w:pPr>
              <w:numPr>
                <w:ilvl w:val="0"/>
                <w:numId w:val="6"/>
              </w:numPr>
              <w:jc w:val="left"/>
              <w:rPr>
                <w:rFonts w:ascii="Calibri Light" w:hAnsi="Calibri Light" w:cs="Calibri Light"/>
                <w:color w:val="auto"/>
              </w:rPr>
            </w:pPr>
            <w:r w:rsidRPr="00BB6C5B">
              <w:rPr>
                <w:rStyle w:val="None"/>
                <w:rFonts w:ascii="Calibri Light" w:hAnsi="Calibri Light" w:cs="Calibri Light"/>
                <w:color w:val="auto"/>
              </w:rPr>
              <w:t>izvajajo proces modeliranja;</w:t>
            </w:r>
          </w:p>
          <w:p w14:paraId="1A78F929" w14:textId="77777777" w:rsidR="009F25D0" w:rsidRPr="00BB6C5B" w:rsidRDefault="009F25D0" w:rsidP="00BB6C5B">
            <w:pPr>
              <w:numPr>
                <w:ilvl w:val="0"/>
                <w:numId w:val="6"/>
              </w:numPr>
              <w:jc w:val="left"/>
              <w:rPr>
                <w:rFonts w:ascii="Calibri Light" w:hAnsi="Calibri Light" w:cs="Calibri Light"/>
                <w:color w:val="auto"/>
              </w:rPr>
            </w:pPr>
            <w:r w:rsidRPr="00BB6C5B">
              <w:rPr>
                <w:rStyle w:val="None"/>
                <w:rFonts w:ascii="Calibri Light" w:hAnsi="Calibri Light" w:cs="Calibri Light"/>
                <w:color w:val="auto"/>
              </w:rPr>
              <w:t>kritično obravnavajo odnos med modelirnim pojavom in modelom;</w:t>
            </w:r>
          </w:p>
          <w:p w14:paraId="1A78F92A" w14:textId="77777777" w:rsidR="009F25D0" w:rsidRPr="00BB6C5B" w:rsidRDefault="009F25D0" w:rsidP="00BB6C5B">
            <w:pPr>
              <w:numPr>
                <w:ilvl w:val="0"/>
                <w:numId w:val="6"/>
              </w:numPr>
              <w:jc w:val="left"/>
              <w:rPr>
                <w:rFonts w:ascii="Calibri Light" w:hAnsi="Calibri Light" w:cs="Calibri Light"/>
                <w:color w:val="auto"/>
              </w:rPr>
            </w:pPr>
            <w:r w:rsidRPr="00BB6C5B">
              <w:rPr>
                <w:rStyle w:val="None"/>
                <w:rFonts w:ascii="Calibri Light" w:hAnsi="Calibri Light" w:cs="Calibri Light"/>
                <w:color w:val="auto"/>
              </w:rPr>
              <w:t>uporabljajo teoretične podlage za merjenje matematične pismenosti;</w:t>
            </w:r>
          </w:p>
          <w:p w14:paraId="1A78F92B" w14:textId="77777777" w:rsidR="009F25D0" w:rsidRPr="00BB6C5B" w:rsidRDefault="009F25D0" w:rsidP="00BB6C5B">
            <w:pPr>
              <w:rPr>
                <w:rStyle w:val="None"/>
                <w:rFonts w:ascii="Calibri Light" w:hAnsi="Calibri Light" w:cs="Calibri Light"/>
                <w:b/>
                <w:bCs/>
                <w:color w:val="auto"/>
              </w:rPr>
            </w:pPr>
            <w:r w:rsidRPr="00BB6C5B">
              <w:rPr>
                <w:rStyle w:val="None"/>
                <w:rFonts w:ascii="Calibri Light" w:hAnsi="Calibri Light" w:cs="Calibri Light"/>
                <w:color w:val="auto"/>
              </w:rPr>
              <w:t>razvijajo logič</w:t>
            </w:r>
            <w:r w:rsidRPr="00BB6C5B">
              <w:rPr>
                <w:rStyle w:val="None"/>
                <w:rFonts w:ascii="Calibri Light" w:hAnsi="Calibri Light" w:cs="Calibri Light"/>
                <w:color w:val="auto"/>
                <w:lang w:val="pt-PT"/>
              </w:rPr>
              <w:t>no-matemati</w:t>
            </w:r>
            <w:r w:rsidRPr="00BB6C5B">
              <w:rPr>
                <w:rStyle w:val="None"/>
                <w:rFonts w:ascii="Calibri Light" w:hAnsi="Calibri Light" w:cs="Calibri Light"/>
                <w:color w:val="auto"/>
              </w:rPr>
              <w:t>čno mišljenje in sposobnost</w:t>
            </w:r>
            <w:r w:rsidRPr="00BB6C5B">
              <w:rPr>
                <w:rStyle w:val="None"/>
                <w:rFonts w:ascii="Calibri Light" w:hAnsi="Calibri Light" w:cs="Calibri Light"/>
                <w:b/>
                <w:bCs/>
                <w:color w:val="auto"/>
              </w:rPr>
              <w:t xml:space="preserve"> </w:t>
            </w:r>
            <w:r w:rsidRPr="00BB6C5B">
              <w:rPr>
                <w:rStyle w:val="None"/>
                <w:rFonts w:ascii="Calibri Light" w:hAnsi="Calibri Light" w:cs="Calibri Light"/>
                <w:color w:val="auto"/>
              </w:rPr>
              <w:t>opazovanja, ocenjevanja, abstrakcije in generalizacije.</w:t>
            </w:r>
          </w:p>
        </w:tc>
        <w:tc>
          <w:tcPr>
            <w:tcW w:w="18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A78F92C" w14:textId="77777777" w:rsidR="009F25D0" w:rsidRPr="00BB6C5B" w:rsidRDefault="009F25D0" w:rsidP="00BB6C5B">
            <w:pPr>
              <w:rPr>
                <w:rFonts w:ascii="Calibri Light" w:hAnsi="Calibri Light" w:cs="Calibri Light"/>
                <w:color w:val="auto"/>
              </w:rPr>
            </w:pPr>
          </w:p>
        </w:tc>
        <w:tc>
          <w:tcPr>
            <w:tcW w:w="4810" w:type="dxa"/>
            <w:gridSpan w:val="2"/>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A78F92D"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Students:</w:t>
            </w:r>
          </w:p>
          <w:p w14:paraId="1A78F92E" w14:textId="77777777" w:rsidR="009F25D0" w:rsidRPr="00BB6C5B" w:rsidRDefault="009F25D0" w:rsidP="00BB6C5B">
            <w:pPr>
              <w:numPr>
                <w:ilvl w:val="0"/>
                <w:numId w:val="7"/>
              </w:numPr>
              <w:jc w:val="left"/>
              <w:rPr>
                <w:rFonts w:ascii="Calibri Light" w:hAnsi="Calibri Light" w:cs="Calibri Light"/>
                <w:color w:val="auto"/>
              </w:rPr>
            </w:pPr>
            <w:r w:rsidRPr="00BB6C5B">
              <w:rPr>
                <w:rStyle w:val="None"/>
                <w:rFonts w:ascii="Calibri Light" w:hAnsi="Calibri Light" w:cs="Calibri Light"/>
                <w:color w:val="auto"/>
              </w:rPr>
              <w:t>develop the ability to investigate and solve complex interdisciplinary problems (integrating mathematics with other subject areas);</w:t>
            </w:r>
          </w:p>
          <w:p w14:paraId="1A78F92F" w14:textId="77777777" w:rsidR="009F25D0" w:rsidRPr="00BB6C5B" w:rsidRDefault="009F25D0" w:rsidP="00BB6C5B">
            <w:pPr>
              <w:numPr>
                <w:ilvl w:val="0"/>
                <w:numId w:val="7"/>
              </w:numPr>
              <w:jc w:val="left"/>
              <w:rPr>
                <w:rFonts w:ascii="Calibri Light" w:hAnsi="Calibri Light" w:cs="Calibri Light"/>
                <w:color w:val="auto"/>
              </w:rPr>
            </w:pPr>
            <w:r w:rsidRPr="00BB6C5B">
              <w:rPr>
                <w:rStyle w:val="None"/>
                <w:rFonts w:ascii="Calibri Light" w:hAnsi="Calibri Light" w:cs="Calibri Light"/>
                <w:color w:val="auto"/>
              </w:rPr>
              <w:t>learn about the characteristics of mathematical modelling;</w:t>
            </w:r>
          </w:p>
          <w:p w14:paraId="1A78F930" w14:textId="77777777" w:rsidR="009F25D0" w:rsidRPr="00BB6C5B" w:rsidRDefault="009F25D0" w:rsidP="00BB6C5B">
            <w:pPr>
              <w:numPr>
                <w:ilvl w:val="0"/>
                <w:numId w:val="7"/>
              </w:numPr>
              <w:jc w:val="left"/>
              <w:rPr>
                <w:rFonts w:ascii="Calibri Light" w:hAnsi="Calibri Light" w:cs="Calibri Light"/>
                <w:color w:val="auto"/>
              </w:rPr>
            </w:pPr>
            <w:r w:rsidRPr="00BB6C5B">
              <w:rPr>
                <w:rStyle w:val="None"/>
                <w:rFonts w:ascii="Calibri Light" w:hAnsi="Calibri Light" w:cs="Calibri Light"/>
                <w:color w:val="auto"/>
              </w:rPr>
              <w:t>learn about, master and apply by example the modelling process (empirical, theoretical and simulation approaches to modelling);</w:t>
            </w:r>
          </w:p>
          <w:p w14:paraId="1A78F931" w14:textId="77777777" w:rsidR="009F25D0" w:rsidRPr="00BB6C5B" w:rsidRDefault="009F25D0" w:rsidP="00BB6C5B">
            <w:pPr>
              <w:numPr>
                <w:ilvl w:val="0"/>
                <w:numId w:val="7"/>
              </w:numPr>
              <w:jc w:val="left"/>
              <w:rPr>
                <w:rFonts w:ascii="Calibri Light" w:hAnsi="Calibri Light" w:cs="Calibri Light"/>
                <w:color w:val="auto"/>
              </w:rPr>
            </w:pPr>
            <w:r w:rsidRPr="00BB6C5B">
              <w:rPr>
                <w:rStyle w:val="None"/>
                <w:rFonts w:ascii="Calibri Light" w:hAnsi="Calibri Light" w:cs="Calibri Light"/>
                <w:color w:val="auto"/>
              </w:rPr>
              <w:t>model with different functions (e.g. linear, quadratic, logarithmic, exponential, etc.).</w:t>
            </w:r>
          </w:p>
          <w:p w14:paraId="1A78F932" w14:textId="77777777" w:rsidR="009F25D0" w:rsidRPr="00BB6C5B" w:rsidRDefault="009F25D0" w:rsidP="00BB6C5B">
            <w:pPr>
              <w:jc w:val="left"/>
              <w:rPr>
                <w:rStyle w:val="None"/>
                <w:rFonts w:ascii="Calibri Light" w:hAnsi="Calibri Light" w:cs="Calibri Light"/>
                <w:color w:val="auto"/>
              </w:rPr>
            </w:pPr>
          </w:p>
          <w:p w14:paraId="1A78F933"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General competences:</w:t>
            </w:r>
          </w:p>
          <w:p w14:paraId="1A78F934"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Students:</w:t>
            </w:r>
          </w:p>
          <w:p w14:paraId="1A78F935" w14:textId="77777777" w:rsidR="009F25D0" w:rsidRPr="00BB6C5B" w:rsidRDefault="009F25D0" w:rsidP="00BB6C5B">
            <w:pPr>
              <w:numPr>
                <w:ilvl w:val="0"/>
                <w:numId w:val="8"/>
              </w:numPr>
              <w:jc w:val="left"/>
              <w:rPr>
                <w:rFonts w:ascii="Calibri Light" w:hAnsi="Calibri Light" w:cs="Calibri Light"/>
                <w:color w:val="auto"/>
              </w:rPr>
            </w:pPr>
            <w:r w:rsidRPr="00BB6C5B">
              <w:rPr>
                <w:rStyle w:val="None"/>
                <w:rFonts w:ascii="Calibri Light" w:hAnsi="Calibri Light" w:cs="Calibri Light"/>
                <w:color w:val="auto"/>
              </w:rPr>
              <w:t>acquire competences aimed at developing the ability to use research resources;</w:t>
            </w:r>
          </w:p>
          <w:p w14:paraId="1A78F936" w14:textId="77777777" w:rsidR="009F25D0" w:rsidRPr="00BB6C5B" w:rsidRDefault="009F25D0" w:rsidP="00BB6C5B">
            <w:pPr>
              <w:numPr>
                <w:ilvl w:val="0"/>
                <w:numId w:val="8"/>
              </w:numPr>
              <w:jc w:val="left"/>
              <w:rPr>
                <w:rFonts w:ascii="Calibri Light" w:hAnsi="Calibri Light" w:cs="Calibri Light"/>
                <w:color w:val="auto"/>
              </w:rPr>
            </w:pPr>
            <w:r w:rsidRPr="00BB6C5B">
              <w:rPr>
                <w:rStyle w:val="None"/>
                <w:rFonts w:ascii="Calibri Light" w:hAnsi="Calibri Light" w:cs="Calibri Light"/>
                <w:color w:val="auto"/>
              </w:rPr>
              <w:t>create an appropriate working environment by using a variety of methods and work strategies that stimulate thinking activities;</w:t>
            </w:r>
          </w:p>
          <w:p w14:paraId="1A78F937" w14:textId="77777777" w:rsidR="009F25D0" w:rsidRPr="00BB6C5B" w:rsidRDefault="009F25D0" w:rsidP="00BB6C5B">
            <w:pPr>
              <w:numPr>
                <w:ilvl w:val="0"/>
                <w:numId w:val="8"/>
              </w:numPr>
              <w:jc w:val="left"/>
              <w:rPr>
                <w:rFonts w:ascii="Calibri Light" w:hAnsi="Calibri Light" w:cs="Calibri Light"/>
                <w:color w:val="auto"/>
              </w:rPr>
            </w:pPr>
            <w:r w:rsidRPr="00BB6C5B">
              <w:rPr>
                <w:rStyle w:val="None"/>
                <w:rFonts w:ascii="Calibri Light" w:hAnsi="Calibri Light" w:cs="Calibri Light"/>
                <w:color w:val="auto"/>
              </w:rPr>
              <w:t>take advantage of opportunities for continuous professional development and to innovate in their work;</w:t>
            </w:r>
          </w:p>
          <w:p w14:paraId="1A78F938" w14:textId="77777777" w:rsidR="009F25D0" w:rsidRPr="00BB6C5B" w:rsidRDefault="009F25D0" w:rsidP="00BB6C5B">
            <w:pPr>
              <w:numPr>
                <w:ilvl w:val="0"/>
                <w:numId w:val="8"/>
              </w:numPr>
              <w:jc w:val="left"/>
              <w:rPr>
                <w:rFonts w:ascii="Calibri Light" w:hAnsi="Calibri Light" w:cs="Calibri Light"/>
                <w:color w:val="auto"/>
              </w:rPr>
            </w:pPr>
            <w:r w:rsidRPr="00BB6C5B">
              <w:rPr>
                <w:rStyle w:val="None"/>
                <w:rFonts w:ascii="Calibri Light" w:hAnsi="Calibri Light" w:cs="Calibri Light"/>
                <w:color w:val="auto"/>
              </w:rPr>
              <w:t>use ICT technology in research and problem solving; have an acquired sense of orderliness, perseverance and systematicity in their work.</w:t>
            </w:r>
          </w:p>
          <w:p w14:paraId="1A78F939" w14:textId="77777777" w:rsidR="009F25D0" w:rsidRPr="00BB6C5B" w:rsidRDefault="009F25D0" w:rsidP="00BB6C5B">
            <w:pPr>
              <w:jc w:val="left"/>
              <w:rPr>
                <w:rStyle w:val="None"/>
                <w:rFonts w:ascii="Calibri Light" w:hAnsi="Calibri Light" w:cs="Calibri Light"/>
                <w:color w:val="auto"/>
              </w:rPr>
            </w:pPr>
          </w:p>
          <w:p w14:paraId="1A78F93A"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Subject-specific competences:</w:t>
            </w:r>
          </w:p>
          <w:p w14:paraId="1A78F93B"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Students:</w:t>
            </w:r>
          </w:p>
          <w:p w14:paraId="1A78F93C" w14:textId="77777777" w:rsidR="009F25D0" w:rsidRPr="00BB6C5B" w:rsidRDefault="009F25D0" w:rsidP="00BB6C5B">
            <w:pPr>
              <w:numPr>
                <w:ilvl w:val="0"/>
                <w:numId w:val="9"/>
              </w:numPr>
              <w:jc w:val="left"/>
              <w:rPr>
                <w:rFonts w:ascii="Calibri Light" w:hAnsi="Calibri Light" w:cs="Calibri Light"/>
                <w:color w:val="auto"/>
              </w:rPr>
            </w:pPr>
            <w:r w:rsidRPr="00BB6C5B">
              <w:rPr>
                <w:rStyle w:val="None"/>
                <w:rFonts w:ascii="Calibri Light" w:hAnsi="Calibri Light" w:cs="Calibri Light"/>
                <w:color w:val="auto"/>
              </w:rPr>
              <w:t>critically evaluate solutions to mathematical and realistic, interdisciplinary problems;</w:t>
            </w:r>
          </w:p>
          <w:p w14:paraId="1A78F93D" w14:textId="77777777" w:rsidR="009F25D0" w:rsidRPr="00BB6C5B" w:rsidRDefault="009F25D0" w:rsidP="00BB6C5B">
            <w:pPr>
              <w:numPr>
                <w:ilvl w:val="0"/>
                <w:numId w:val="9"/>
              </w:numPr>
              <w:jc w:val="left"/>
              <w:rPr>
                <w:rFonts w:ascii="Calibri Light" w:hAnsi="Calibri Light" w:cs="Calibri Light"/>
                <w:color w:val="auto"/>
              </w:rPr>
            </w:pPr>
            <w:r w:rsidRPr="00BB6C5B">
              <w:rPr>
                <w:rStyle w:val="None"/>
                <w:rFonts w:ascii="Calibri Light" w:hAnsi="Calibri Light" w:cs="Calibri Light"/>
                <w:color w:val="auto"/>
              </w:rPr>
              <w:t>apply the modelling process;</w:t>
            </w:r>
          </w:p>
          <w:p w14:paraId="1A78F93E" w14:textId="77777777" w:rsidR="009F25D0" w:rsidRPr="00BB6C5B" w:rsidRDefault="009F25D0" w:rsidP="00BB6C5B">
            <w:pPr>
              <w:numPr>
                <w:ilvl w:val="0"/>
                <w:numId w:val="9"/>
              </w:numPr>
              <w:jc w:val="left"/>
              <w:rPr>
                <w:rFonts w:ascii="Calibri Light" w:hAnsi="Calibri Light" w:cs="Calibri Light"/>
                <w:color w:val="auto"/>
              </w:rPr>
            </w:pPr>
            <w:r w:rsidRPr="00BB6C5B">
              <w:rPr>
                <w:rStyle w:val="None"/>
                <w:rFonts w:ascii="Calibri Light" w:hAnsi="Calibri Light" w:cs="Calibri Light"/>
                <w:color w:val="auto"/>
              </w:rPr>
              <w:lastRenderedPageBreak/>
              <w:t>critically discuss the relationship between the modelling phenomenon and the model;</w:t>
            </w:r>
          </w:p>
          <w:p w14:paraId="1A78F93F" w14:textId="77777777" w:rsidR="009F25D0" w:rsidRPr="00BB6C5B" w:rsidRDefault="009F25D0" w:rsidP="00BB6C5B">
            <w:pPr>
              <w:numPr>
                <w:ilvl w:val="0"/>
                <w:numId w:val="9"/>
              </w:numPr>
              <w:jc w:val="left"/>
              <w:rPr>
                <w:rFonts w:ascii="Calibri Light" w:hAnsi="Calibri Light" w:cs="Calibri Light"/>
                <w:color w:val="auto"/>
              </w:rPr>
            </w:pPr>
            <w:r w:rsidRPr="00BB6C5B">
              <w:rPr>
                <w:rStyle w:val="None"/>
                <w:rFonts w:ascii="Calibri Light" w:hAnsi="Calibri Light" w:cs="Calibri Light"/>
                <w:color w:val="auto"/>
              </w:rPr>
              <w:t>apply theoretical foundations to measure mathematical literacy;</w:t>
            </w:r>
          </w:p>
          <w:p w14:paraId="1A78F940" w14:textId="77777777" w:rsidR="009F25D0" w:rsidRPr="00BB6C5B" w:rsidRDefault="009F25D0" w:rsidP="00BB6C5B">
            <w:pPr>
              <w:numPr>
                <w:ilvl w:val="0"/>
                <w:numId w:val="9"/>
              </w:numPr>
              <w:jc w:val="left"/>
              <w:rPr>
                <w:rFonts w:ascii="Calibri Light" w:hAnsi="Calibri Light" w:cs="Calibri Light"/>
                <w:color w:val="auto"/>
              </w:rPr>
            </w:pPr>
            <w:r w:rsidRPr="00BB6C5B">
              <w:rPr>
                <w:rStyle w:val="None"/>
                <w:rFonts w:ascii="Calibri Light" w:hAnsi="Calibri Light" w:cs="Calibri Light"/>
                <w:color w:val="auto"/>
              </w:rPr>
              <w:t>develop logical-mathematical thinking and the ability to observe, evaluate, abstract and generalise.</w:t>
            </w:r>
          </w:p>
        </w:tc>
      </w:tr>
      <w:tr w:rsidR="00BB6C5B" w:rsidRPr="00BB6C5B" w14:paraId="1A78F947" w14:textId="77777777" w:rsidTr="00BB6C5B">
        <w:trPr>
          <w:trHeight w:val="501"/>
        </w:trPr>
        <w:tc>
          <w:tcPr>
            <w:tcW w:w="4700" w:type="dxa"/>
            <w:gridSpan w:val="2"/>
            <w:tcBorders>
              <w:top w:val="single" w:sz="4" w:space="0" w:color="auto"/>
              <w:left w:val="nil"/>
              <w:bottom w:val="single" w:sz="4" w:space="0" w:color="000000"/>
              <w:right w:val="nil"/>
            </w:tcBorders>
            <w:shd w:val="clear" w:color="auto" w:fill="auto"/>
            <w:tcMar>
              <w:top w:w="80" w:type="dxa"/>
              <w:left w:w="80" w:type="dxa"/>
              <w:bottom w:w="80" w:type="dxa"/>
              <w:right w:w="80" w:type="dxa"/>
            </w:tcMar>
          </w:tcPr>
          <w:p w14:paraId="1A78F942" w14:textId="77777777" w:rsidR="009F25D0" w:rsidRPr="00BB6C5B" w:rsidRDefault="009F25D0" w:rsidP="00BB6C5B">
            <w:pPr>
              <w:rPr>
                <w:rStyle w:val="None"/>
                <w:rFonts w:ascii="Calibri Light" w:hAnsi="Calibri Light" w:cs="Calibri Light"/>
                <w:b/>
                <w:bCs/>
                <w:color w:val="auto"/>
              </w:rPr>
            </w:pPr>
          </w:p>
          <w:p w14:paraId="1A78F943" w14:textId="77777777" w:rsidR="009F25D0" w:rsidRPr="00BB6C5B" w:rsidRDefault="009F25D0" w:rsidP="00BB6C5B">
            <w:pPr>
              <w:rPr>
                <w:rFonts w:ascii="Calibri Light" w:hAnsi="Calibri Light" w:cs="Calibri Light"/>
                <w:color w:val="auto"/>
              </w:rPr>
            </w:pPr>
            <w:r w:rsidRPr="00BB6C5B">
              <w:rPr>
                <w:rStyle w:val="None"/>
                <w:rFonts w:ascii="Calibri Light" w:hAnsi="Calibri Light" w:cs="Calibri Light"/>
                <w:b/>
                <w:bCs/>
                <w:color w:val="auto"/>
              </w:rPr>
              <w:t>Predvideni študijski rezultati:</w:t>
            </w:r>
          </w:p>
        </w:tc>
        <w:tc>
          <w:tcPr>
            <w:tcW w:w="180" w:type="dxa"/>
            <w:tcBorders>
              <w:top w:val="single" w:sz="4" w:space="0" w:color="auto"/>
              <w:left w:val="nil"/>
              <w:bottom w:val="nil"/>
              <w:right w:val="nil"/>
            </w:tcBorders>
            <w:shd w:val="clear" w:color="auto" w:fill="auto"/>
            <w:tcMar>
              <w:top w:w="80" w:type="dxa"/>
              <w:left w:w="80" w:type="dxa"/>
              <w:bottom w:w="80" w:type="dxa"/>
              <w:right w:w="80" w:type="dxa"/>
            </w:tcMar>
          </w:tcPr>
          <w:p w14:paraId="1A78F944" w14:textId="77777777" w:rsidR="009F25D0" w:rsidRPr="00BB6C5B" w:rsidRDefault="009F25D0" w:rsidP="00BB6C5B">
            <w:pPr>
              <w:rPr>
                <w:rFonts w:ascii="Calibri Light" w:hAnsi="Calibri Light" w:cs="Calibri Light"/>
                <w:color w:val="auto"/>
              </w:rPr>
            </w:pPr>
          </w:p>
        </w:tc>
        <w:tc>
          <w:tcPr>
            <w:tcW w:w="4810" w:type="dxa"/>
            <w:gridSpan w:val="2"/>
            <w:tcBorders>
              <w:top w:val="single" w:sz="4" w:space="0" w:color="auto"/>
              <w:left w:val="nil"/>
              <w:bottom w:val="single" w:sz="4" w:space="0" w:color="000000"/>
              <w:right w:val="nil"/>
            </w:tcBorders>
            <w:shd w:val="clear" w:color="auto" w:fill="auto"/>
            <w:tcMar>
              <w:top w:w="80" w:type="dxa"/>
              <w:left w:w="80" w:type="dxa"/>
              <w:bottom w:w="80" w:type="dxa"/>
              <w:right w:w="80" w:type="dxa"/>
            </w:tcMar>
          </w:tcPr>
          <w:p w14:paraId="1A78F945" w14:textId="77777777" w:rsidR="009F25D0" w:rsidRPr="00BB6C5B" w:rsidRDefault="009F25D0" w:rsidP="00BB6C5B">
            <w:pPr>
              <w:rPr>
                <w:rStyle w:val="None"/>
                <w:rFonts w:ascii="Calibri Light" w:hAnsi="Calibri Light" w:cs="Calibri Light"/>
                <w:b/>
                <w:bCs/>
                <w:color w:val="auto"/>
              </w:rPr>
            </w:pPr>
          </w:p>
          <w:p w14:paraId="1A78F946" w14:textId="77777777" w:rsidR="009F25D0" w:rsidRPr="00BB6C5B" w:rsidRDefault="009F25D0" w:rsidP="00BB6C5B">
            <w:pPr>
              <w:rPr>
                <w:rFonts w:ascii="Calibri Light" w:hAnsi="Calibri Light" w:cs="Calibri Light"/>
                <w:color w:val="auto"/>
              </w:rPr>
            </w:pPr>
            <w:r w:rsidRPr="00BB6C5B">
              <w:rPr>
                <w:rStyle w:val="None"/>
                <w:rFonts w:ascii="Calibri Light" w:hAnsi="Calibri Light" w:cs="Calibri Light"/>
                <w:b/>
                <w:bCs/>
                <w:color w:val="auto"/>
              </w:rPr>
              <w:t>Intended learning outcomes:</w:t>
            </w:r>
          </w:p>
        </w:tc>
      </w:tr>
      <w:tr w:rsidR="00BB6C5B" w:rsidRPr="00BB6C5B" w14:paraId="1A78F96D" w14:textId="77777777" w:rsidTr="009F25D0">
        <w:trPr>
          <w:trHeight w:val="3361"/>
        </w:trPr>
        <w:tc>
          <w:tcPr>
            <w:tcW w:w="4700"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1A78F948" w14:textId="77777777" w:rsidR="009F25D0" w:rsidRPr="00BB6C5B" w:rsidRDefault="009F25D0" w:rsidP="00BB6C5B">
            <w:pPr>
              <w:jc w:val="left"/>
              <w:rPr>
                <w:rStyle w:val="None"/>
                <w:rFonts w:ascii="Calibri Light" w:hAnsi="Calibri Light" w:cs="Calibri Light"/>
                <w:color w:val="auto"/>
                <w:u w:val="single"/>
              </w:rPr>
            </w:pPr>
            <w:r w:rsidRPr="00BB6C5B">
              <w:rPr>
                <w:rStyle w:val="None"/>
                <w:rFonts w:ascii="Calibri Light" w:hAnsi="Calibri Light" w:cs="Calibri Light"/>
                <w:color w:val="auto"/>
                <w:u w:val="single"/>
              </w:rPr>
              <w:t>Znanje in razumevanje:</w:t>
            </w:r>
          </w:p>
          <w:p w14:paraId="1A78F949"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Š</w:t>
            </w:r>
            <w:r w:rsidRPr="00BB6C5B">
              <w:rPr>
                <w:rStyle w:val="None"/>
                <w:rFonts w:ascii="Calibri Light" w:hAnsi="Calibri Light" w:cs="Calibri Light"/>
                <w:color w:val="auto"/>
                <w:lang w:val="it-IT"/>
              </w:rPr>
              <w:t>tudenti:</w:t>
            </w:r>
          </w:p>
          <w:p w14:paraId="1A78F94A" w14:textId="77777777" w:rsidR="009F25D0" w:rsidRPr="00BB6C5B" w:rsidRDefault="009F25D0" w:rsidP="00BB6C5B">
            <w:pPr>
              <w:numPr>
                <w:ilvl w:val="0"/>
                <w:numId w:val="10"/>
              </w:numPr>
              <w:jc w:val="left"/>
              <w:rPr>
                <w:rFonts w:ascii="Calibri Light" w:hAnsi="Calibri Light" w:cs="Calibri Light"/>
                <w:color w:val="auto"/>
              </w:rPr>
            </w:pPr>
            <w:r w:rsidRPr="00BB6C5B">
              <w:rPr>
                <w:rStyle w:val="None"/>
                <w:rFonts w:ascii="Calibri Light" w:hAnsi="Calibri Light" w:cs="Calibri Light"/>
                <w:color w:val="auto"/>
              </w:rPr>
              <w:t>identificirajo in reš</w:t>
            </w:r>
            <w:r w:rsidRPr="00BB6C5B">
              <w:rPr>
                <w:rStyle w:val="None"/>
                <w:rFonts w:ascii="Calibri Light" w:hAnsi="Calibri Light" w:cs="Calibri Light"/>
                <w:color w:val="auto"/>
                <w:lang w:val="es-ES_tradnl"/>
              </w:rPr>
              <w:t>ujejo interdisciplinarne probleme;</w:t>
            </w:r>
          </w:p>
          <w:p w14:paraId="1A78F94B" w14:textId="77777777" w:rsidR="009F25D0" w:rsidRPr="00BB6C5B" w:rsidRDefault="009F25D0" w:rsidP="00BB6C5B">
            <w:pPr>
              <w:numPr>
                <w:ilvl w:val="0"/>
                <w:numId w:val="10"/>
              </w:numPr>
              <w:jc w:val="left"/>
              <w:rPr>
                <w:rFonts w:ascii="Calibri Light" w:hAnsi="Calibri Light" w:cs="Calibri Light"/>
                <w:color w:val="auto"/>
              </w:rPr>
            </w:pPr>
            <w:r w:rsidRPr="00BB6C5B">
              <w:rPr>
                <w:rStyle w:val="None"/>
                <w:rFonts w:ascii="Calibri Light" w:hAnsi="Calibri Light" w:cs="Calibri Light"/>
                <w:color w:val="auto"/>
              </w:rPr>
              <w:t xml:space="preserve"> presojjao izbrane rezultate, ki jih ponujajo mednarodne raziskave in so namenjeni izboljšanju učnih praks; </w:t>
            </w:r>
          </w:p>
          <w:p w14:paraId="1A78F94C" w14:textId="77777777" w:rsidR="009F25D0" w:rsidRPr="00BB6C5B" w:rsidRDefault="009F25D0" w:rsidP="00BB6C5B">
            <w:pPr>
              <w:numPr>
                <w:ilvl w:val="0"/>
                <w:numId w:val="10"/>
              </w:numPr>
              <w:jc w:val="left"/>
              <w:rPr>
                <w:rFonts w:ascii="Calibri Light" w:hAnsi="Calibri Light" w:cs="Calibri Light"/>
                <w:color w:val="auto"/>
              </w:rPr>
            </w:pPr>
            <w:r w:rsidRPr="00BB6C5B">
              <w:rPr>
                <w:rStyle w:val="None"/>
                <w:rFonts w:ascii="Calibri Light" w:hAnsi="Calibri Light" w:cs="Calibri Light"/>
                <w:color w:val="auto"/>
              </w:rPr>
              <w:t xml:space="preserve">analizirajo znanstvene vire (periodike in monografije); </w:t>
            </w:r>
          </w:p>
          <w:p w14:paraId="1A78F94D" w14:textId="77777777" w:rsidR="009F25D0" w:rsidRPr="00BB6C5B" w:rsidRDefault="009F25D0" w:rsidP="00BB6C5B">
            <w:pPr>
              <w:numPr>
                <w:ilvl w:val="0"/>
                <w:numId w:val="10"/>
              </w:numPr>
              <w:jc w:val="left"/>
              <w:rPr>
                <w:rStyle w:val="None"/>
                <w:rFonts w:ascii="Calibri Light" w:hAnsi="Calibri Light" w:cs="Calibri Light"/>
                <w:color w:val="auto"/>
              </w:rPr>
            </w:pPr>
            <w:r w:rsidRPr="00BB6C5B">
              <w:rPr>
                <w:rStyle w:val="None"/>
                <w:rFonts w:ascii="Calibri Light" w:hAnsi="Calibri Light" w:cs="Calibri Light"/>
                <w:color w:val="auto"/>
              </w:rPr>
              <w:t xml:space="preserve">argumentirajo in vrednotiti metode pedagoškega raziskovanja s kritično refleksijo. </w:t>
            </w:r>
          </w:p>
          <w:p w14:paraId="1A78F94E" w14:textId="77777777" w:rsidR="009F25D0" w:rsidRPr="00BB6C5B" w:rsidRDefault="009F25D0" w:rsidP="00BB6C5B">
            <w:pPr>
              <w:ind w:left="502"/>
              <w:jc w:val="left"/>
              <w:rPr>
                <w:rStyle w:val="None"/>
                <w:rFonts w:ascii="Calibri Light" w:hAnsi="Calibri Light" w:cs="Calibri Light"/>
                <w:color w:val="auto"/>
              </w:rPr>
            </w:pPr>
          </w:p>
          <w:p w14:paraId="1A78F94F" w14:textId="77777777" w:rsidR="009F25D0" w:rsidRPr="00BB6C5B" w:rsidRDefault="009F25D0" w:rsidP="00BB6C5B">
            <w:pPr>
              <w:rPr>
                <w:rStyle w:val="None"/>
                <w:rFonts w:ascii="Calibri Light" w:hAnsi="Calibri Light" w:cs="Calibri Light"/>
                <w:color w:val="auto"/>
                <w:u w:val="single"/>
              </w:rPr>
            </w:pPr>
            <w:r w:rsidRPr="00BB6C5B">
              <w:rPr>
                <w:rStyle w:val="None"/>
                <w:rFonts w:ascii="Calibri Light" w:hAnsi="Calibri Light" w:cs="Calibri Light"/>
                <w:color w:val="auto"/>
                <w:u w:val="single"/>
              </w:rPr>
              <w:t>Uporaba:</w:t>
            </w:r>
          </w:p>
          <w:p w14:paraId="1A78F950" w14:textId="77777777" w:rsidR="009F25D0" w:rsidRPr="00BB6C5B" w:rsidRDefault="009F25D0" w:rsidP="00BB6C5B">
            <w:pPr>
              <w:rPr>
                <w:rStyle w:val="None"/>
                <w:rFonts w:ascii="Calibri Light" w:hAnsi="Calibri Light" w:cs="Calibri Light"/>
                <w:color w:val="auto"/>
              </w:rPr>
            </w:pPr>
            <w:r w:rsidRPr="00BB6C5B">
              <w:rPr>
                <w:rStyle w:val="None"/>
                <w:rFonts w:ascii="Calibri Light" w:hAnsi="Calibri Light" w:cs="Calibri Light"/>
                <w:color w:val="auto"/>
              </w:rPr>
              <w:t>Š</w:t>
            </w:r>
            <w:r w:rsidRPr="00BB6C5B">
              <w:rPr>
                <w:rStyle w:val="None"/>
                <w:rFonts w:ascii="Calibri Light" w:hAnsi="Calibri Light" w:cs="Calibri Light"/>
                <w:color w:val="auto"/>
                <w:lang w:val="it-IT"/>
              </w:rPr>
              <w:t>tudenti:</w:t>
            </w:r>
          </w:p>
          <w:p w14:paraId="1A78F951" w14:textId="77777777" w:rsidR="009F25D0" w:rsidRPr="00BB6C5B" w:rsidRDefault="009F25D0" w:rsidP="00BB6C5B">
            <w:pPr>
              <w:numPr>
                <w:ilvl w:val="0"/>
                <w:numId w:val="12"/>
              </w:numPr>
              <w:jc w:val="left"/>
              <w:rPr>
                <w:rFonts w:ascii="Calibri Light" w:hAnsi="Calibri Light" w:cs="Calibri Light"/>
                <w:color w:val="auto"/>
              </w:rPr>
            </w:pPr>
            <w:r w:rsidRPr="00BB6C5B">
              <w:rPr>
                <w:rStyle w:val="None"/>
                <w:rFonts w:ascii="Calibri Light" w:hAnsi="Calibri Light" w:cs="Calibri Light"/>
                <w:color w:val="auto"/>
              </w:rPr>
              <w:t>pri predmetu pridobljeno znanje uporabijo  pri študiju in pri poučevanju;</w:t>
            </w:r>
          </w:p>
          <w:p w14:paraId="1A78F952" w14:textId="77777777" w:rsidR="009F25D0" w:rsidRPr="00BB6C5B" w:rsidRDefault="009F25D0" w:rsidP="00BB6C5B">
            <w:pPr>
              <w:numPr>
                <w:ilvl w:val="0"/>
                <w:numId w:val="12"/>
              </w:numPr>
              <w:jc w:val="left"/>
              <w:rPr>
                <w:rFonts w:ascii="Calibri Light" w:hAnsi="Calibri Light" w:cs="Calibri Light"/>
                <w:color w:val="auto"/>
              </w:rPr>
            </w:pPr>
            <w:r w:rsidRPr="00BB6C5B">
              <w:rPr>
                <w:rStyle w:val="None"/>
                <w:rFonts w:ascii="Calibri Light" w:hAnsi="Calibri Light" w:cs="Calibri Light"/>
                <w:color w:val="auto"/>
              </w:rPr>
              <w:t>so usposobljeni za samostojno raziskovanje matematičnih in realističnih interdisciplinarnih  problemov v šolski praksi;</w:t>
            </w:r>
          </w:p>
          <w:p w14:paraId="1A78F953" w14:textId="77777777" w:rsidR="009F25D0" w:rsidRPr="00BB6C5B" w:rsidRDefault="009F25D0" w:rsidP="00BB6C5B">
            <w:pPr>
              <w:numPr>
                <w:ilvl w:val="0"/>
                <w:numId w:val="12"/>
              </w:numPr>
              <w:jc w:val="left"/>
              <w:rPr>
                <w:rStyle w:val="None"/>
                <w:rFonts w:ascii="Calibri Light" w:hAnsi="Calibri Light" w:cs="Calibri Light"/>
                <w:color w:val="auto"/>
                <w:u w:val="single"/>
              </w:rPr>
            </w:pPr>
            <w:r w:rsidRPr="00BB6C5B">
              <w:rPr>
                <w:rStyle w:val="None"/>
                <w:rFonts w:ascii="Calibri Light" w:hAnsi="Calibri Light" w:cs="Calibri Light"/>
                <w:color w:val="auto"/>
                <w:lang w:val="it-IT"/>
              </w:rPr>
              <w:t xml:space="preserve">so sposobni logično-matematično razmišljati. </w:t>
            </w:r>
            <w:r w:rsidRPr="00BB6C5B">
              <w:rPr>
                <w:rStyle w:val="None"/>
                <w:rFonts w:ascii="Calibri Light" w:hAnsi="Calibri Light" w:cs="Calibri Light"/>
                <w:color w:val="auto"/>
                <w:u w:val="single"/>
              </w:rPr>
              <w:t>Refleksija:</w:t>
            </w:r>
          </w:p>
          <w:p w14:paraId="1A78F954" w14:textId="77777777" w:rsidR="009F25D0" w:rsidRPr="00BB6C5B" w:rsidRDefault="009F25D0" w:rsidP="00BB6C5B">
            <w:pPr>
              <w:tabs>
                <w:tab w:val="left" w:pos="971"/>
              </w:tabs>
              <w:rPr>
                <w:rStyle w:val="None"/>
                <w:rFonts w:ascii="Calibri Light" w:hAnsi="Calibri Light" w:cs="Calibri Light"/>
                <w:color w:val="auto"/>
              </w:rPr>
            </w:pPr>
            <w:r w:rsidRPr="00BB6C5B">
              <w:rPr>
                <w:rStyle w:val="None"/>
                <w:rFonts w:ascii="Calibri Light" w:hAnsi="Calibri Light" w:cs="Calibri Light"/>
                <w:color w:val="auto"/>
              </w:rPr>
              <w:t>Š</w:t>
            </w:r>
            <w:r w:rsidRPr="00BB6C5B">
              <w:rPr>
                <w:rStyle w:val="None"/>
                <w:rFonts w:ascii="Calibri Light" w:hAnsi="Calibri Light" w:cs="Calibri Light"/>
                <w:color w:val="auto"/>
                <w:lang w:val="it-IT"/>
              </w:rPr>
              <w:t>tudenti:</w:t>
            </w:r>
          </w:p>
          <w:p w14:paraId="1A78F955" w14:textId="77777777" w:rsidR="009F25D0" w:rsidRPr="00BB6C5B" w:rsidRDefault="009F25D0" w:rsidP="00BB6C5B">
            <w:pPr>
              <w:numPr>
                <w:ilvl w:val="0"/>
                <w:numId w:val="12"/>
              </w:numPr>
              <w:jc w:val="left"/>
              <w:rPr>
                <w:rFonts w:ascii="Calibri Light" w:hAnsi="Calibri Light" w:cs="Calibri Light"/>
                <w:color w:val="auto"/>
              </w:rPr>
            </w:pPr>
            <w:r w:rsidRPr="00BB6C5B">
              <w:rPr>
                <w:rStyle w:val="None"/>
                <w:rFonts w:ascii="Calibri Light" w:hAnsi="Calibri Light" w:cs="Calibri Light"/>
                <w:color w:val="auto"/>
              </w:rPr>
              <w:t>znajo kritično ovrednotiti svoje delo in razvijat kompetence reflektivnega praktika;</w:t>
            </w:r>
          </w:p>
          <w:p w14:paraId="5F4B0624" w14:textId="77777777" w:rsidR="00BB6C5B" w:rsidRDefault="009F25D0" w:rsidP="00BB6C5B">
            <w:pPr>
              <w:numPr>
                <w:ilvl w:val="0"/>
                <w:numId w:val="12"/>
              </w:numPr>
              <w:jc w:val="left"/>
              <w:rPr>
                <w:rFonts w:ascii="Calibri Light" w:hAnsi="Calibri Light" w:cs="Calibri Light"/>
                <w:color w:val="auto"/>
                <w:lang w:val="de-DE"/>
              </w:rPr>
            </w:pPr>
            <w:r w:rsidRPr="00BB6C5B">
              <w:rPr>
                <w:rStyle w:val="None"/>
                <w:rFonts w:ascii="Calibri Light" w:hAnsi="Calibri Light" w:cs="Calibri Light"/>
                <w:color w:val="auto"/>
                <w:lang w:val="de-DE"/>
              </w:rPr>
              <w:t>kriti</w:t>
            </w:r>
            <w:r w:rsidRPr="00BB6C5B">
              <w:rPr>
                <w:rStyle w:val="None"/>
                <w:rFonts w:ascii="Calibri Light" w:hAnsi="Calibri Light" w:cs="Calibri Light"/>
                <w:color w:val="auto"/>
              </w:rPr>
              <w:t>čno presojajo lastno strokovno usposobljenost za poučevanje matematične pismenosti;</w:t>
            </w:r>
          </w:p>
          <w:p w14:paraId="1A78F957" w14:textId="5F87295F" w:rsidR="009F25D0" w:rsidRPr="00BB6C5B" w:rsidRDefault="009F25D0" w:rsidP="00BB6C5B">
            <w:pPr>
              <w:numPr>
                <w:ilvl w:val="0"/>
                <w:numId w:val="12"/>
              </w:numPr>
              <w:jc w:val="left"/>
              <w:rPr>
                <w:rStyle w:val="None"/>
                <w:rFonts w:ascii="Calibri Light" w:hAnsi="Calibri Light" w:cs="Calibri Light"/>
                <w:color w:val="auto"/>
                <w:lang w:val="de-DE"/>
              </w:rPr>
            </w:pPr>
            <w:r w:rsidRPr="00BB6C5B">
              <w:rPr>
                <w:rStyle w:val="None"/>
                <w:rFonts w:ascii="Calibri Light" w:hAnsi="Calibri Light" w:cs="Calibri Light"/>
                <w:color w:val="auto"/>
              </w:rPr>
              <w:t>so zmožni  kritične presoje strokovnih vsebin osnovnošolskih učbenikov za matematiko.</w:t>
            </w:r>
          </w:p>
          <w:p w14:paraId="1A78F958" w14:textId="77777777" w:rsidR="009F25D0" w:rsidRPr="00BB6C5B" w:rsidRDefault="009F25D0" w:rsidP="00BB6C5B">
            <w:pPr>
              <w:jc w:val="left"/>
              <w:rPr>
                <w:rFonts w:ascii="Calibri Light" w:hAnsi="Calibri Light" w:cs="Calibri Light"/>
                <w:color w:val="auto"/>
              </w:rPr>
            </w:pPr>
          </w:p>
        </w:tc>
        <w:tc>
          <w:tcPr>
            <w:tcW w:w="180"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1A78F959" w14:textId="77777777" w:rsidR="009F25D0" w:rsidRPr="00BB6C5B" w:rsidRDefault="009F25D0" w:rsidP="00BB6C5B">
            <w:pPr>
              <w:jc w:val="left"/>
              <w:rPr>
                <w:rFonts w:ascii="Calibri Light" w:hAnsi="Calibri Light" w:cs="Calibri Light"/>
                <w:color w:val="auto"/>
              </w:rPr>
            </w:pPr>
          </w:p>
        </w:tc>
        <w:tc>
          <w:tcPr>
            <w:tcW w:w="4810"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1A78F95A" w14:textId="77777777" w:rsidR="009F25D0" w:rsidRPr="00BB6C5B" w:rsidRDefault="009F25D0" w:rsidP="00BB6C5B">
            <w:pPr>
              <w:jc w:val="left"/>
              <w:rPr>
                <w:rStyle w:val="None"/>
                <w:rFonts w:ascii="Calibri Light" w:hAnsi="Calibri Light" w:cs="Calibri Light"/>
                <w:color w:val="auto"/>
                <w:u w:val="single"/>
              </w:rPr>
            </w:pPr>
            <w:r w:rsidRPr="00BB6C5B">
              <w:rPr>
                <w:rStyle w:val="None"/>
                <w:rFonts w:ascii="Calibri Light" w:hAnsi="Calibri Light" w:cs="Calibri Light"/>
                <w:color w:val="auto"/>
                <w:u w:val="single"/>
              </w:rPr>
              <w:t>Knowledge and comprehension:</w:t>
            </w:r>
          </w:p>
          <w:p w14:paraId="1A78F95B"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Students:</w:t>
            </w:r>
          </w:p>
          <w:p w14:paraId="1A78F95C" w14:textId="77777777" w:rsidR="009F25D0" w:rsidRPr="00BB6C5B" w:rsidRDefault="009F25D0" w:rsidP="00BB6C5B">
            <w:pPr>
              <w:numPr>
                <w:ilvl w:val="0"/>
                <w:numId w:val="11"/>
              </w:numPr>
              <w:jc w:val="left"/>
              <w:rPr>
                <w:rFonts w:ascii="Calibri Light" w:hAnsi="Calibri Light" w:cs="Calibri Light"/>
                <w:color w:val="auto"/>
              </w:rPr>
            </w:pPr>
            <w:r w:rsidRPr="00BB6C5B">
              <w:rPr>
                <w:rStyle w:val="None"/>
                <w:rFonts w:ascii="Calibri Light" w:hAnsi="Calibri Light" w:cs="Calibri Light"/>
                <w:color w:val="auto"/>
              </w:rPr>
              <w:t>identify and solve interdisciplinary problems;</w:t>
            </w:r>
          </w:p>
          <w:p w14:paraId="1A78F95D" w14:textId="77777777" w:rsidR="009F25D0" w:rsidRPr="00BB6C5B" w:rsidRDefault="009F25D0" w:rsidP="00BB6C5B">
            <w:pPr>
              <w:numPr>
                <w:ilvl w:val="0"/>
                <w:numId w:val="11"/>
              </w:numPr>
              <w:jc w:val="left"/>
              <w:rPr>
                <w:rFonts w:ascii="Calibri Light" w:hAnsi="Calibri Light" w:cs="Calibri Light"/>
                <w:color w:val="auto"/>
              </w:rPr>
            </w:pPr>
            <w:r w:rsidRPr="00BB6C5B">
              <w:rPr>
                <w:rStyle w:val="None"/>
                <w:rFonts w:ascii="Calibri Light" w:hAnsi="Calibri Light" w:cs="Calibri Light"/>
                <w:color w:val="auto"/>
              </w:rPr>
              <w:t xml:space="preserve">assess selected results offered by international research to improve teaching practices; </w:t>
            </w:r>
          </w:p>
          <w:p w14:paraId="1A78F95E" w14:textId="77777777" w:rsidR="009F25D0" w:rsidRPr="00BB6C5B" w:rsidRDefault="009F25D0" w:rsidP="00BB6C5B">
            <w:pPr>
              <w:numPr>
                <w:ilvl w:val="0"/>
                <w:numId w:val="11"/>
              </w:numPr>
              <w:jc w:val="left"/>
              <w:rPr>
                <w:rFonts w:ascii="Calibri Light" w:hAnsi="Calibri Light" w:cs="Calibri Light"/>
                <w:color w:val="auto"/>
              </w:rPr>
            </w:pPr>
            <w:r w:rsidRPr="00BB6C5B">
              <w:rPr>
                <w:rStyle w:val="None"/>
                <w:rFonts w:ascii="Calibri Light" w:hAnsi="Calibri Light" w:cs="Calibri Light"/>
                <w:color w:val="auto"/>
              </w:rPr>
              <w:t xml:space="preserve">analyse scientific sources (periodicals and monographs); </w:t>
            </w:r>
          </w:p>
          <w:p w14:paraId="1A78F95F" w14:textId="77777777" w:rsidR="009F25D0" w:rsidRPr="00BB6C5B" w:rsidRDefault="009F25D0" w:rsidP="00BB6C5B">
            <w:pPr>
              <w:numPr>
                <w:ilvl w:val="0"/>
                <w:numId w:val="11"/>
              </w:numPr>
              <w:jc w:val="left"/>
              <w:rPr>
                <w:rStyle w:val="None"/>
                <w:rFonts w:ascii="Calibri Light" w:hAnsi="Calibri Light" w:cs="Calibri Light"/>
                <w:color w:val="auto"/>
              </w:rPr>
            </w:pPr>
            <w:r w:rsidRPr="00BB6C5B">
              <w:rPr>
                <w:rStyle w:val="None"/>
                <w:rFonts w:ascii="Calibri Light" w:hAnsi="Calibri Light" w:cs="Calibri Light"/>
                <w:color w:val="auto"/>
              </w:rPr>
              <w:t>argue and evaluate methods of pedagogical research through critical reflection.</w:t>
            </w:r>
          </w:p>
          <w:p w14:paraId="1A78F960" w14:textId="77777777" w:rsidR="009F25D0" w:rsidRPr="00BB6C5B" w:rsidRDefault="009F25D0" w:rsidP="00BB6C5B">
            <w:pPr>
              <w:ind w:left="360"/>
              <w:jc w:val="left"/>
              <w:rPr>
                <w:rStyle w:val="None"/>
                <w:rFonts w:ascii="Calibri Light" w:hAnsi="Calibri Light" w:cs="Calibri Light"/>
                <w:color w:val="auto"/>
              </w:rPr>
            </w:pPr>
          </w:p>
          <w:p w14:paraId="1A78F961" w14:textId="77777777" w:rsidR="009F25D0" w:rsidRPr="00BB6C5B" w:rsidRDefault="009F25D0" w:rsidP="00BB6C5B">
            <w:pPr>
              <w:rPr>
                <w:rStyle w:val="None"/>
                <w:rFonts w:ascii="Calibri Light" w:hAnsi="Calibri Light" w:cs="Calibri Light"/>
                <w:color w:val="auto"/>
                <w:u w:val="single"/>
              </w:rPr>
            </w:pPr>
            <w:r w:rsidRPr="00BB6C5B">
              <w:rPr>
                <w:rStyle w:val="None"/>
                <w:rFonts w:ascii="Calibri Light" w:hAnsi="Calibri Light" w:cs="Calibri Light"/>
                <w:color w:val="auto"/>
                <w:u w:val="single"/>
              </w:rPr>
              <w:t>Application:</w:t>
            </w:r>
          </w:p>
          <w:p w14:paraId="1A78F962" w14:textId="77777777" w:rsidR="009F25D0" w:rsidRPr="00BB6C5B" w:rsidRDefault="009F25D0" w:rsidP="00BB6C5B">
            <w:pPr>
              <w:rPr>
                <w:rStyle w:val="None"/>
                <w:rFonts w:ascii="Calibri Light" w:hAnsi="Calibri Light" w:cs="Calibri Light"/>
                <w:color w:val="auto"/>
              </w:rPr>
            </w:pPr>
            <w:r w:rsidRPr="00BB6C5B">
              <w:rPr>
                <w:rStyle w:val="None"/>
                <w:rFonts w:ascii="Calibri Light" w:hAnsi="Calibri Light" w:cs="Calibri Light"/>
                <w:color w:val="auto"/>
              </w:rPr>
              <w:t>Students:</w:t>
            </w:r>
          </w:p>
          <w:p w14:paraId="1A78F963" w14:textId="77777777" w:rsidR="009F25D0" w:rsidRPr="00BB6C5B" w:rsidRDefault="009F25D0" w:rsidP="00BB6C5B">
            <w:pPr>
              <w:numPr>
                <w:ilvl w:val="0"/>
                <w:numId w:val="13"/>
              </w:numPr>
              <w:rPr>
                <w:rFonts w:ascii="Calibri Light" w:hAnsi="Calibri Light" w:cs="Calibri Light"/>
                <w:color w:val="auto"/>
              </w:rPr>
            </w:pPr>
            <w:r w:rsidRPr="00BB6C5B">
              <w:rPr>
                <w:rStyle w:val="None"/>
                <w:rFonts w:ascii="Calibri Light" w:hAnsi="Calibri Light" w:cs="Calibri Light"/>
                <w:color w:val="auto"/>
              </w:rPr>
              <w:t xml:space="preserve">apply the knowledge acquired in the course to their </w:t>
            </w:r>
            <w:r w:rsidRPr="00BB6C5B">
              <w:rPr>
                <w:rStyle w:val="None"/>
                <w:rFonts w:ascii="Calibri Light" w:hAnsi="Calibri Light" w:cs="Calibri Light"/>
                <w:color w:val="auto"/>
                <w:lang w:val="sk-SK"/>
              </w:rPr>
              <w:t>studies</w:t>
            </w:r>
            <w:r w:rsidRPr="00BB6C5B">
              <w:rPr>
                <w:rStyle w:val="None"/>
                <w:rFonts w:ascii="Calibri Light" w:hAnsi="Calibri Light" w:cs="Calibri Light"/>
                <w:color w:val="auto"/>
              </w:rPr>
              <w:t xml:space="preserve"> and teaching;</w:t>
            </w:r>
          </w:p>
          <w:p w14:paraId="1A78F964" w14:textId="77777777" w:rsidR="009F25D0" w:rsidRPr="00BB6C5B" w:rsidRDefault="009F25D0" w:rsidP="00BB6C5B">
            <w:pPr>
              <w:numPr>
                <w:ilvl w:val="0"/>
                <w:numId w:val="13"/>
              </w:numPr>
              <w:rPr>
                <w:rFonts w:ascii="Calibri Light" w:hAnsi="Calibri Light" w:cs="Calibri Light"/>
                <w:color w:val="auto"/>
              </w:rPr>
            </w:pPr>
            <w:r w:rsidRPr="00BB6C5B">
              <w:rPr>
                <w:rStyle w:val="None"/>
                <w:rFonts w:ascii="Calibri Light" w:hAnsi="Calibri Light" w:cs="Calibri Light"/>
                <w:color w:val="auto"/>
              </w:rPr>
              <w:t>are able to independently investigate mathematical and realistic interdisciplinary problems in school practice;</w:t>
            </w:r>
          </w:p>
          <w:p w14:paraId="1A78F965" w14:textId="77777777" w:rsidR="009F25D0" w:rsidRPr="00BB6C5B" w:rsidRDefault="009F25D0" w:rsidP="00BB6C5B">
            <w:pPr>
              <w:numPr>
                <w:ilvl w:val="0"/>
                <w:numId w:val="13"/>
              </w:numPr>
              <w:rPr>
                <w:rFonts w:ascii="Calibri Light" w:hAnsi="Calibri Light" w:cs="Calibri Light"/>
                <w:color w:val="auto"/>
              </w:rPr>
            </w:pPr>
            <w:r w:rsidRPr="00BB6C5B">
              <w:rPr>
                <w:rStyle w:val="None"/>
                <w:rFonts w:ascii="Calibri Light" w:hAnsi="Calibri Light" w:cs="Calibri Light"/>
                <w:color w:val="auto"/>
              </w:rPr>
              <w:t>are able to think logically and mathematically..</w:t>
            </w:r>
          </w:p>
          <w:p w14:paraId="1A78F966" w14:textId="77777777" w:rsidR="009F25D0" w:rsidRPr="00BB6C5B" w:rsidRDefault="009F25D0" w:rsidP="00BB6C5B">
            <w:pPr>
              <w:rPr>
                <w:rStyle w:val="None"/>
                <w:rFonts w:ascii="Calibri Light" w:hAnsi="Calibri Light" w:cs="Calibri Light"/>
                <w:color w:val="auto"/>
              </w:rPr>
            </w:pPr>
          </w:p>
          <w:p w14:paraId="1A78F967" w14:textId="77777777" w:rsidR="009F25D0" w:rsidRPr="00BB6C5B" w:rsidRDefault="009F25D0" w:rsidP="00BB6C5B">
            <w:pPr>
              <w:rPr>
                <w:rStyle w:val="None"/>
                <w:rFonts w:ascii="Calibri Light" w:hAnsi="Calibri Light" w:cs="Calibri Light"/>
                <w:color w:val="auto"/>
                <w:u w:val="single"/>
              </w:rPr>
            </w:pPr>
            <w:r w:rsidRPr="00BB6C5B">
              <w:rPr>
                <w:rStyle w:val="None"/>
                <w:rFonts w:ascii="Calibri Light" w:hAnsi="Calibri Light" w:cs="Calibri Light"/>
                <w:color w:val="auto"/>
                <w:u w:val="single"/>
              </w:rPr>
              <w:t>Reflection:</w:t>
            </w:r>
          </w:p>
          <w:p w14:paraId="1A78F968" w14:textId="77777777" w:rsidR="009F25D0" w:rsidRPr="00BB6C5B" w:rsidRDefault="009F25D0" w:rsidP="00BB6C5B">
            <w:pPr>
              <w:rPr>
                <w:rStyle w:val="None"/>
                <w:rFonts w:ascii="Calibri Light" w:hAnsi="Calibri Light" w:cs="Calibri Light"/>
                <w:color w:val="auto"/>
              </w:rPr>
            </w:pPr>
            <w:r w:rsidRPr="00BB6C5B">
              <w:rPr>
                <w:rStyle w:val="None"/>
                <w:rFonts w:ascii="Calibri Light" w:hAnsi="Calibri Light" w:cs="Calibri Light"/>
                <w:color w:val="auto"/>
              </w:rPr>
              <w:t>Students:</w:t>
            </w:r>
          </w:p>
          <w:p w14:paraId="1A78F969" w14:textId="77777777" w:rsidR="009F25D0" w:rsidRPr="00BB6C5B" w:rsidRDefault="009F25D0" w:rsidP="00BB6C5B">
            <w:pPr>
              <w:numPr>
                <w:ilvl w:val="0"/>
                <w:numId w:val="14"/>
              </w:numPr>
              <w:rPr>
                <w:rFonts w:ascii="Calibri Light" w:hAnsi="Calibri Light" w:cs="Calibri Light"/>
                <w:color w:val="auto"/>
              </w:rPr>
            </w:pPr>
            <w:r w:rsidRPr="00BB6C5B">
              <w:rPr>
                <w:rStyle w:val="None"/>
                <w:rFonts w:ascii="Calibri Light" w:hAnsi="Calibri Light" w:cs="Calibri Light"/>
                <w:color w:val="auto"/>
              </w:rPr>
              <w:t>are able to critically evaluate their own work and develop the competences of a reflective practitioner;</w:t>
            </w:r>
          </w:p>
          <w:p w14:paraId="1A78F96A" w14:textId="77777777" w:rsidR="009F25D0" w:rsidRPr="00BB6C5B" w:rsidRDefault="009F25D0" w:rsidP="00BB6C5B">
            <w:pPr>
              <w:numPr>
                <w:ilvl w:val="0"/>
                <w:numId w:val="14"/>
              </w:numPr>
              <w:rPr>
                <w:rFonts w:ascii="Calibri Light" w:hAnsi="Calibri Light" w:cs="Calibri Light"/>
                <w:color w:val="auto"/>
              </w:rPr>
            </w:pPr>
            <w:r w:rsidRPr="00BB6C5B">
              <w:rPr>
                <w:rStyle w:val="None"/>
                <w:rFonts w:ascii="Calibri Light" w:hAnsi="Calibri Light" w:cs="Calibri Light"/>
                <w:color w:val="auto"/>
              </w:rPr>
              <w:t>critically assess their own professional competence to teach mathematical literacy;</w:t>
            </w:r>
          </w:p>
          <w:p w14:paraId="1A78F96B" w14:textId="77777777" w:rsidR="009F25D0" w:rsidRPr="00BB6C5B" w:rsidRDefault="009F25D0" w:rsidP="00BB6C5B">
            <w:pPr>
              <w:numPr>
                <w:ilvl w:val="0"/>
                <w:numId w:val="14"/>
              </w:numPr>
              <w:rPr>
                <w:rStyle w:val="None"/>
                <w:rFonts w:ascii="Calibri Light" w:hAnsi="Calibri Light" w:cs="Calibri Light"/>
                <w:color w:val="auto"/>
              </w:rPr>
            </w:pPr>
            <w:r w:rsidRPr="00BB6C5B">
              <w:rPr>
                <w:rStyle w:val="None"/>
                <w:rFonts w:ascii="Calibri Light" w:hAnsi="Calibri Light" w:cs="Calibri Light"/>
                <w:color w:val="auto"/>
              </w:rPr>
              <w:t>are able to critically evaluate the professional content of primary school mathematics textbooks.</w:t>
            </w:r>
          </w:p>
          <w:p w14:paraId="1A78F96C" w14:textId="77777777" w:rsidR="009F25D0" w:rsidRPr="00BB6C5B" w:rsidRDefault="009F25D0" w:rsidP="00BB6C5B">
            <w:pPr>
              <w:jc w:val="left"/>
              <w:rPr>
                <w:rFonts w:ascii="Calibri Light" w:hAnsi="Calibri Light" w:cs="Calibri Light"/>
                <w:color w:val="auto"/>
              </w:rPr>
            </w:pPr>
          </w:p>
        </w:tc>
      </w:tr>
      <w:tr w:rsidR="00BB6C5B" w:rsidRPr="00BB6C5B" w14:paraId="1A78F971" w14:textId="77777777" w:rsidTr="00826E91">
        <w:trPr>
          <w:trHeight w:val="170"/>
        </w:trPr>
        <w:tc>
          <w:tcPr>
            <w:tcW w:w="4700" w:type="dxa"/>
            <w:gridSpan w:val="2"/>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96E" w14:textId="77777777" w:rsidR="009F25D0" w:rsidRPr="00BB6C5B" w:rsidRDefault="009F25D0" w:rsidP="00BB6C5B">
            <w:pPr>
              <w:rPr>
                <w:rFonts w:ascii="Calibri Light" w:hAnsi="Calibri Light" w:cs="Calibri Light"/>
                <w:color w:val="auto"/>
              </w:rPr>
            </w:pPr>
            <w:r w:rsidRPr="00BB6C5B">
              <w:rPr>
                <w:rStyle w:val="None"/>
                <w:rFonts w:ascii="Calibri Light" w:hAnsi="Calibri Light" w:cs="Calibri Light"/>
                <w:b/>
                <w:bCs/>
                <w:color w:val="auto"/>
              </w:rPr>
              <w:lastRenderedPageBreak/>
              <w:t>Metode poučevanja in učenja:</w:t>
            </w:r>
          </w:p>
        </w:tc>
        <w:tc>
          <w:tcPr>
            <w:tcW w:w="180" w:type="dxa"/>
            <w:tcBorders>
              <w:top w:val="nil"/>
              <w:left w:val="nil"/>
              <w:bottom w:val="nil"/>
              <w:right w:val="nil"/>
            </w:tcBorders>
            <w:shd w:val="clear" w:color="auto" w:fill="auto"/>
            <w:tcMar>
              <w:top w:w="80" w:type="dxa"/>
              <w:left w:w="80" w:type="dxa"/>
              <w:bottom w:w="80" w:type="dxa"/>
              <w:right w:w="80" w:type="dxa"/>
            </w:tcMar>
          </w:tcPr>
          <w:p w14:paraId="1A78F96F" w14:textId="77777777" w:rsidR="009F25D0" w:rsidRPr="00BB6C5B" w:rsidRDefault="009F25D0" w:rsidP="00BB6C5B">
            <w:pPr>
              <w:rPr>
                <w:rFonts w:ascii="Calibri Light" w:hAnsi="Calibri Light" w:cs="Calibri Light"/>
                <w:color w:val="auto"/>
              </w:rPr>
            </w:pPr>
          </w:p>
        </w:tc>
        <w:tc>
          <w:tcPr>
            <w:tcW w:w="4810" w:type="dxa"/>
            <w:gridSpan w:val="2"/>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970" w14:textId="77777777" w:rsidR="009F25D0" w:rsidRPr="00BB6C5B" w:rsidRDefault="009F25D0" w:rsidP="00BB6C5B">
            <w:pPr>
              <w:rPr>
                <w:rFonts w:ascii="Calibri Light" w:hAnsi="Calibri Light" w:cs="Calibri Light"/>
                <w:color w:val="auto"/>
              </w:rPr>
            </w:pPr>
            <w:r w:rsidRPr="00BB6C5B">
              <w:rPr>
                <w:rStyle w:val="None"/>
                <w:rFonts w:ascii="Calibri Light" w:hAnsi="Calibri Light" w:cs="Calibri Light"/>
                <w:b/>
                <w:bCs/>
                <w:color w:val="auto"/>
              </w:rPr>
              <w:t>Learning and teaching methods:</w:t>
            </w:r>
          </w:p>
        </w:tc>
      </w:tr>
      <w:tr w:rsidR="00BB6C5B" w:rsidRPr="00BB6C5B" w14:paraId="1A78F982" w14:textId="77777777" w:rsidTr="009F25D0">
        <w:trPr>
          <w:trHeight w:val="2021"/>
        </w:trPr>
        <w:tc>
          <w:tcPr>
            <w:tcW w:w="470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972" w14:textId="77777777" w:rsidR="009F25D0" w:rsidRPr="00BB6C5B" w:rsidRDefault="009F25D0" w:rsidP="00BB6C5B">
            <w:pPr>
              <w:numPr>
                <w:ilvl w:val="0"/>
                <w:numId w:val="15"/>
              </w:numPr>
              <w:jc w:val="left"/>
              <w:rPr>
                <w:rFonts w:ascii="Calibri Light" w:hAnsi="Calibri Light" w:cs="Calibri Light"/>
                <w:color w:val="auto"/>
              </w:rPr>
            </w:pPr>
            <w:r w:rsidRPr="00BB6C5B">
              <w:rPr>
                <w:rStyle w:val="None"/>
                <w:rFonts w:ascii="Calibri Light" w:hAnsi="Calibri Light" w:cs="Calibri Light"/>
                <w:color w:val="auto"/>
              </w:rPr>
              <w:t xml:space="preserve">interaktivna predavanja, </w:t>
            </w:r>
          </w:p>
          <w:p w14:paraId="1A78F973" w14:textId="77777777" w:rsidR="009F25D0" w:rsidRPr="00BB6C5B" w:rsidRDefault="009F25D0" w:rsidP="00BB6C5B">
            <w:pPr>
              <w:numPr>
                <w:ilvl w:val="0"/>
                <w:numId w:val="15"/>
              </w:numPr>
              <w:jc w:val="left"/>
              <w:rPr>
                <w:rFonts w:ascii="Calibri Light" w:hAnsi="Calibri Light" w:cs="Calibri Light"/>
                <w:color w:val="auto"/>
              </w:rPr>
            </w:pPr>
            <w:r w:rsidRPr="00BB6C5B">
              <w:rPr>
                <w:rStyle w:val="None"/>
                <w:rFonts w:ascii="Calibri Light" w:hAnsi="Calibri Light" w:cs="Calibri Light"/>
                <w:color w:val="auto"/>
              </w:rPr>
              <w:t xml:space="preserve">pogovor, </w:t>
            </w:r>
          </w:p>
          <w:p w14:paraId="1A78F974" w14:textId="77777777" w:rsidR="009F25D0" w:rsidRPr="00BB6C5B" w:rsidRDefault="009F25D0" w:rsidP="00BB6C5B">
            <w:pPr>
              <w:pStyle w:val="Odstavekseznama"/>
              <w:numPr>
                <w:ilvl w:val="0"/>
                <w:numId w:val="15"/>
              </w:numPr>
              <w:jc w:val="left"/>
              <w:rPr>
                <w:rFonts w:ascii="Calibri Light" w:hAnsi="Calibri Light" w:cs="Calibri Light"/>
              </w:rPr>
            </w:pPr>
            <w:r w:rsidRPr="00BB6C5B">
              <w:rPr>
                <w:rFonts w:ascii="Calibri Light" w:hAnsi="Calibri Light" w:cs="Calibri Light"/>
              </w:rPr>
              <w:t>reševanje problemskih nalog z uporabo izobraževalne tehnologije,</w:t>
            </w:r>
          </w:p>
          <w:p w14:paraId="1A78F975" w14:textId="77777777" w:rsidR="009F25D0" w:rsidRPr="00BB6C5B" w:rsidRDefault="009F25D0" w:rsidP="00BB6C5B">
            <w:pPr>
              <w:pStyle w:val="Odstavekseznama"/>
              <w:numPr>
                <w:ilvl w:val="0"/>
                <w:numId w:val="15"/>
              </w:numPr>
              <w:jc w:val="left"/>
              <w:rPr>
                <w:rFonts w:ascii="Calibri Light" w:hAnsi="Calibri Light" w:cs="Calibri Light"/>
              </w:rPr>
            </w:pPr>
            <w:r w:rsidRPr="00BB6C5B">
              <w:rPr>
                <w:rFonts w:ascii="Calibri Light" w:hAnsi="Calibri Light" w:cs="Calibri Light"/>
              </w:rPr>
              <w:t>preiskovanje v matematiki z uporabo izobraževalne tehnologije,</w:t>
            </w:r>
          </w:p>
          <w:p w14:paraId="1A78F976" w14:textId="77777777" w:rsidR="009F25D0" w:rsidRPr="00BB6C5B" w:rsidRDefault="009F25D0" w:rsidP="00BB6C5B">
            <w:pPr>
              <w:pStyle w:val="Odstavekseznama"/>
              <w:numPr>
                <w:ilvl w:val="0"/>
                <w:numId w:val="15"/>
              </w:numPr>
              <w:jc w:val="left"/>
              <w:rPr>
                <w:rFonts w:ascii="Calibri Light" w:hAnsi="Calibri Light" w:cs="Calibri Light"/>
              </w:rPr>
            </w:pPr>
            <w:r w:rsidRPr="00BB6C5B">
              <w:rPr>
                <w:rFonts w:ascii="Calibri Light" w:hAnsi="Calibri Light" w:cs="Calibri Light"/>
              </w:rPr>
              <w:t>ustvarjanje avtentičnih učnih situacij (mikro pouk),</w:t>
            </w:r>
          </w:p>
          <w:p w14:paraId="1A78F977" w14:textId="77777777" w:rsidR="009F25D0" w:rsidRPr="00BB6C5B" w:rsidRDefault="009F25D0" w:rsidP="00BB6C5B">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Light" w:hAnsi="Calibri Light" w:cs="Calibri Light"/>
                <w:color w:val="auto"/>
              </w:rPr>
            </w:pPr>
            <w:r w:rsidRPr="00BB6C5B">
              <w:rPr>
                <w:rFonts w:ascii="Calibri Light" w:hAnsi="Calibri Light" w:cs="Calibri Light"/>
                <w:color w:val="auto"/>
              </w:rPr>
              <w:t>računalniško podprto učenje,</w:t>
            </w:r>
          </w:p>
          <w:p w14:paraId="1A78F978" w14:textId="77777777" w:rsidR="009F25D0" w:rsidRPr="00BB6C5B" w:rsidRDefault="009F25D0" w:rsidP="00BB6C5B">
            <w:pPr>
              <w:numPr>
                <w:ilvl w:val="0"/>
                <w:numId w:val="15"/>
              </w:numPr>
              <w:jc w:val="left"/>
              <w:rPr>
                <w:rFonts w:ascii="Calibri Light" w:hAnsi="Calibri Light" w:cs="Calibri Light"/>
                <w:color w:val="auto"/>
              </w:rPr>
            </w:pPr>
            <w:r w:rsidRPr="00BB6C5B">
              <w:rPr>
                <w:rStyle w:val="None"/>
                <w:rFonts w:ascii="Calibri Light" w:hAnsi="Calibri Light" w:cs="Calibri Light"/>
                <w:color w:val="auto"/>
              </w:rPr>
              <w:t>individualno delo, vaje  (naloge).</w:t>
            </w:r>
          </w:p>
        </w:tc>
        <w:tc>
          <w:tcPr>
            <w:tcW w:w="180"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979" w14:textId="77777777" w:rsidR="009F25D0" w:rsidRPr="00BB6C5B" w:rsidRDefault="009F25D0" w:rsidP="00BB6C5B">
            <w:pPr>
              <w:rPr>
                <w:rFonts w:ascii="Calibri Light" w:hAnsi="Calibri Light" w:cs="Calibri Light"/>
                <w:color w:val="auto"/>
              </w:rPr>
            </w:pPr>
          </w:p>
        </w:tc>
        <w:tc>
          <w:tcPr>
            <w:tcW w:w="481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97A" w14:textId="77777777" w:rsidR="009F25D0" w:rsidRPr="00BB6C5B" w:rsidRDefault="009F25D0" w:rsidP="00BB6C5B">
            <w:pPr>
              <w:numPr>
                <w:ilvl w:val="0"/>
                <w:numId w:val="16"/>
              </w:numPr>
              <w:jc w:val="left"/>
              <w:rPr>
                <w:rFonts w:ascii="Calibri Light" w:hAnsi="Calibri Light" w:cs="Calibri Light"/>
                <w:color w:val="auto"/>
                <w:lang w:val="fr-FR"/>
              </w:rPr>
            </w:pPr>
            <w:r w:rsidRPr="00BB6C5B">
              <w:rPr>
                <w:rStyle w:val="None"/>
                <w:rFonts w:ascii="Calibri Light" w:hAnsi="Calibri Light" w:cs="Calibri Light"/>
                <w:color w:val="auto"/>
                <w:lang w:val="fr-FR"/>
              </w:rPr>
              <w:t xml:space="preserve">interactive lectures, </w:t>
            </w:r>
          </w:p>
          <w:p w14:paraId="1A78F97B" w14:textId="77777777" w:rsidR="009F25D0" w:rsidRPr="00BB6C5B" w:rsidRDefault="009F25D0" w:rsidP="00BB6C5B">
            <w:pPr>
              <w:numPr>
                <w:ilvl w:val="0"/>
                <w:numId w:val="16"/>
              </w:numPr>
              <w:jc w:val="left"/>
              <w:rPr>
                <w:rStyle w:val="None"/>
                <w:rFonts w:ascii="Calibri Light" w:hAnsi="Calibri Light" w:cs="Calibri Light"/>
                <w:color w:val="auto"/>
                <w:lang w:val="fr-FR"/>
              </w:rPr>
            </w:pPr>
            <w:r w:rsidRPr="00BB6C5B">
              <w:rPr>
                <w:rStyle w:val="None"/>
                <w:rFonts w:ascii="Calibri Light" w:hAnsi="Calibri Light" w:cs="Calibri Light"/>
                <w:color w:val="auto"/>
              </w:rPr>
              <w:t>debate,</w:t>
            </w:r>
          </w:p>
          <w:p w14:paraId="1A78F97C" w14:textId="77777777" w:rsidR="009F25D0" w:rsidRPr="00BB6C5B" w:rsidRDefault="009F25D0" w:rsidP="00BB6C5B">
            <w:pPr>
              <w:pStyle w:val="Odstavekseznama"/>
              <w:numPr>
                <w:ilvl w:val="0"/>
                <w:numId w:val="16"/>
              </w:numPr>
              <w:jc w:val="left"/>
              <w:rPr>
                <w:rFonts w:ascii="Calibri Light" w:hAnsi="Calibri Light" w:cs="Calibri Light"/>
                <w:lang w:val="en-GB"/>
              </w:rPr>
            </w:pPr>
            <w:r w:rsidRPr="00BB6C5B">
              <w:rPr>
                <w:rFonts w:ascii="Calibri Light" w:hAnsi="Calibri Light" w:cs="Calibri Light"/>
                <w:lang w:val="en-GB"/>
              </w:rPr>
              <w:t>problem solving with educational technology</w:t>
            </w:r>
          </w:p>
          <w:p w14:paraId="1A78F97D" w14:textId="77777777" w:rsidR="009F25D0" w:rsidRPr="00BB6C5B" w:rsidRDefault="009F25D0" w:rsidP="00BB6C5B">
            <w:pPr>
              <w:pStyle w:val="Odstavekseznama"/>
              <w:numPr>
                <w:ilvl w:val="0"/>
                <w:numId w:val="16"/>
              </w:numPr>
              <w:jc w:val="left"/>
              <w:rPr>
                <w:rFonts w:ascii="Calibri Light" w:hAnsi="Calibri Light" w:cs="Calibri Light"/>
                <w:lang w:val="en-GB"/>
              </w:rPr>
            </w:pPr>
            <w:r w:rsidRPr="00BB6C5B">
              <w:rPr>
                <w:rFonts w:ascii="Calibri Light" w:hAnsi="Calibri Light" w:cs="Calibri Light"/>
                <w:lang w:val="en-GB"/>
              </w:rPr>
              <w:t>research using educational technology</w:t>
            </w:r>
          </w:p>
          <w:p w14:paraId="1A78F97E" w14:textId="77777777" w:rsidR="009F25D0" w:rsidRPr="00BB6C5B" w:rsidRDefault="009F25D0" w:rsidP="00BB6C5B">
            <w:pPr>
              <w:pStyle w:val="Odstavekseznama"/>
              <w:numPr>
                <w:ilvl w:val="0"/>
                <w:numId w:val="16"/>
              </w:numPr>
              <w:jc w:val="left"/>
              <w:rPr>
                <w:rFonts w:ascii="Calibri Light" w:hAnsi="Calibri Light" w:cs="Calibri Light"/>
                <w:lang w:val="en-GB"/>
              </w:rPr>
            </w:pPr>
            <w:r w:rsidRPr="00BB6C5B">
              <w:rPr>
                <w:rFonts w:ascii="Calibri Light" w:hAnsi="Calibri Light" w:cs="Calibri Light"/>
                <w:lang w:val="en-GB"/>
              </w:rPr>
              <w:t>inquiry-based mathematics learning with use of educational technology</w:t>
            </w:r>
          </w:p>
          <w:p w14:paraId="1A78F97F" w14:textId="77777777" w:rsidR="009F25D0" w:rsidRPr="00BB6C5B" w:rsidRDefault="009F25D0" w:rsidP="00BB6C5B">
            <w:pPr>
              <w:pStyle w:val="Odstavekseznama"/>
              <w:numPr>
                <w:ilvl w:val="0"/>
                <w:numId w:val="16"/>
              </w:numPr>
              <w:jc w:val="left"/>
              <w:rPr>
                <w:rFonts w:ascii="Calibri Light" w:hAnsi="Calibri Light" w:cs="Calibri Light"/>
              </w:rPr>
            </w:pPr>
            <w:r w:rsidRPr="00BB6C5B">
              <w:rPr>
                <w:rFonts w:ascii="Calibri Light" w:hAnsi="Calibri Light" w:cs="Calibri Light"/>
                <w:lang w:val="en-GB"/>
              </w:rPr>
              <w:t>creating authentic learning situations (micro lessons)</w:t>
            </w:r>
          </w:p>
          <w:p w14:paraId="1A78F980" w14:textId="77777777" w:rsidR="009F25D0" w:rsidRPr="00BB6C5B" w:rsidRDefault="009F25D0" w:rsidP="00BB6C5B">
            <w:pPr>
              <w:numPr>
                <w:ilvl w:val="0"/>
                <w:numId w:val="16"/>
              </w:numPr>
              <w:jc w:val="left"/>
              <w:rPr>
                <w:rFonts w:ascii="Calibri Light" w:hAnsi="Calibri Light" w:cs="Calibri Light"/>
                <w:color w:val="auto"/>
              </w:rPr>
            </w:pPr>
            <w:r w:rsidRPr="00BB6C5B">
              <w:rPr>
                <w:rStyle w:val="None"/>
                <w:rFonts w:ascii="Calibri Light" w:hAnsi="Calibri Light" w:cs="Calibri Light"/>
                <w:color w:val="auto"/>
              </w:rPr>
              <w:t xml:space="preserve">computer supported learning; </w:t>
            </w:r>
          </w:p>
          <w:p w14:paraId="1A78F981" w14:textId="77777777" w:rsidR="009F25D0" w:rsidRPr="00BB6C5B" w:rsidRDefault="009F25D0" w:rsidP="00BB6C5B">
            <w:pPr>
              <w:numPr>
                <w:ilvl w:val="0"/>
                <w:numId w:val="16"/>
              </w:numPr>
              <w:jc w:val="left"/>
              <w:rPr>
                <w:rFonts w:ascii="Calibri Light" w:hAnsi="Calibri Light" w:cs="Calibri Light"/>
                <w:color w:val="auto"/>
              </w:rPr>
            </w:pPr>
            <w:r w:rsidRPr="00BB6C5B">
              <w:rPr>
                <w:rStyle w:val="None"/>
                <w:rFonts w:ascii="Calibri Light" w:hAnsi="Calibri Light" w:cs="Calibri Light"/>
                <w:color w:val="auto"/>
              </w:rPr>
              <w:t>work in groups, in pairs, individual work (tasks).</w:t>
            </w:r>
          </w:p>
        </w:tc>
      </w:tr>
      <w:tr w:rsidR="00BB6C5B" w:rsidRPr="00BB6C5B" w14:paraId="1A78F989" w14:textId="77777777" w:rsidTr="009F25D0">
        <w:trPr>
          <w:trHeight w:val="496"/>
        </w:trPr>
        <w:tc>
          <w:tcPr>
            <w:tcW w:w="401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983" w14:textId="77777777" w:rsidR="009F25D0" w:rsidRPr="00BB6C5B" w:rsidRDefault="009F25D0" w:rsidP="00BB6C5B">
            <w:pPr>
              <w:rPr>
                <w:rStyle w:val="None"/>
                <w:rFonts w:ascii="Calibri Light" w:hAnsi="Calibri Light" w:cs="Calibri Light"/>
                <w:b/>
                <w:bCs/>
                <w:color w:val="auto"/>
              </w:rPr>
            </w:pPr>
          </w:p>
          <w:p w14:paraId="1A78F984" w14:textId="77777777" w:rsidR="009F25D0" w:rsidRPr="00BB6C5B" w:rsidRDefault="009F25D0" w:rsidP="00BB6C5B">
            <w:pPr>
              <w:rPr>
                <w:rFonts w:ascii="Calibri Light" w:hAnsi="Calibri Light" w:cs="Calibri Light"/>
                <w:color w:val="auto"/>
              </w:rPr>
            </w:pPr>
            <w:r w:rsidRPr="00BB6C5B">
              <w:rPr>
                <w:rStyle w:val="None"/>
                <w:rFonts w:ascii="Calibri Light" w:hAnsi="Calibri Light" w:cs="Calibri Light"/>
                <w:b/>
                <w:bCs/>
                <w:color w:val="auto"/>
              </w:rPr>
              <w:t>Načini ocenjevanja:</w:t>
            </w:r>
          </w:p>
        </w:tc>
        <w:tc>
          <w:tcPr>
            <w:tcW w:w="1577" w:type="dxa"/>
            <w:gridSpan w:val="3"/>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985" w14:textId="77777777" w:rsidR="009F25D0" w:rsidRPr="00BB6C5B" w:rsidRDefault="009F25D0" w:rsidP="00BB6C5B">
            <w:pPr>
              <w:rPr>
                <w:rStyle w:val="None"/>
                <w:rFonts w:ascii="Calibri Light" w:hAnsi="Calibri Light" w:cs="Calibri Light"/>
                <w:color w:val="auto"/>
              </w:rPr>
            </w:pPr>
            <w:r w:rsidRPr="00BB6C5B">
              <w:rPr>
                <w:rStyle w:val="None"/>
                <w:rFonts w:ascii="Calibri Light" w:hAnsi="Calibri Light" w:cs="Calibri Light"/>
                <w:color w:val="auto"/>
              </w:rPr>
              <w:t>Delež (v %) /</w:t>
            </w:r>
          </w:p>
          <w:p w14:paraId="1A78F986" w14:textId="77777777" w:rsidR="009F25D0" w:rsidRPr="00BB6C5B" w:rsidRDefault="009F25D0" w:rsidP="00BB6C5B">
            <w:pPr>
              <w:rPr>
                <w:rFonts w:ascii="Calibri Light" w:hAnsi="Calibri Light" w:cs="Calibri Light"/>
                <w:color w:val="auto"/>
              </w:rPr>
            </w:pPr>
            <w:r w:rsidRPr="00BB6C5B">
              <w:rPr>
                <w:rStyle w:val="None"/>
                <w:rFonts w:ascii="Calibri Light" w:hAnsi="Calibri Light" w:cs="Calibri Light"/>
                <w:color w:val="auto"/>
              </w:rPr>
              <w:t>Share (in %)</w:t>
            </w:r>
          </w:p>
        </w:tc>
        <w:tc>
          <w:tcPr>
            <w:tcW w:w="4101"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A78F987" w14:textId="77777777" w:rsidR="009F25D0" w:rsidRPr="00BB6C5B" w:rsidRDefault="009F25D0" w:rsidP="00BB6C5B">
            <w:pPr>
              <w:rPr>
                <w:rStyle w:val="None"/>
                <w:rFonts w:ascii="Calibri Light" w:hAnsi="Calibri Light" w:cs="Calibri Light"/>
                <w:b/>
                <w:bCs/>
                <w:color w:val="auto"/>
              </w:rPr>
            </w:pPr>
          </w:p>
          <w:p w14:paraId="1A78F988" w14:textId="77777777" w:rsidR="009F25D0" w:rsidRPr="00BB6C5B" w:rsidRDefault="009F25D0" w:rsidP="00BB6C5B">
            <w:pPr>
              <w:rPr>
                <w:rFonts w:ascii="Calibri Light" w:hAnsi="Calibri Light" w:cs="Calibri Light"/>
                <w:color w:val="auto"/>
              </w:rPr>
            </w:pPr>
            <w:r w:rsidRPr="00BB6C5B">
              <w:rPr>
                <w:rStyle w:val="None"/>
                <w:rFonts w:ascii="Calibri Light" w:hAnsi="Calibri Light" w:cs="Calibri Light"/>
                <w:b/>
                <w:bCs/>
                <w:color w:val="auto"/>
              </w:rPr>
              <w:t>Assessment:</w:t>
            </w:r>
          </w:p>
        </w:tc>
      </w:tr>
      <w:tr w:rsidR="00BB6C5B" w:rsidRPr="00BB6C5B" w14:paraId="1A78F992" w14:textId="77777777" w:rsidTr="00BB6C5B">
        <w:trPr>
          <w:trHeight w:val="1011"/>
        </w:trPr>
        <w:tc>
          <w:tcPr>
            <w:tcW w:w="40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98A"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Način (pisni izpit, ustno izpraševanje, naloge, projekt)</w:t>
            </w:r>
          </w:p>
          <w:p w14:paraId="067ABD77" w14:textId="77777777" w:rsidR="00E26C60" w:rsidRPr="00BB6C5B" w:rsidRDefault="00E26C60" w:rsidP="00BB6C5B">
            <w:pPr>
              <w:numPr>
                <w:ilvl w:val="0"/>
                <w:numId w:val="17"/>
              </w:numPr>
              <w:jc w:val="left"/>
              <w:rPr>
                <w:rStyle w:val="None"/>
                <w:rFonts w:ascii="Calibri Light" w:hAnsi="Calibri Light" w:cs="Calibri Light"/>
                <w:color w:val="auto"/>
              </w:rPr>
            </w:pPr>
            <w:r w:rsidRPr="00BB6C5B">
              <w:rPr>
                <w:rStyle w:val="None"/>
                <w:rFonts w:ascii="Calibri Light" w:hAnsi="Calibri Light" w:cs="Calibri Light"/>
                <w:color w:val="auto"/>
              </w:rPr>
              <w:t>domače naloge</w:t>
            </w:r>
          </w:p>
          <w:p w14:paraId="1A78F98B" w14:textId="26578449" w:rsidR="009F25D0" w:rsidRPr="00BB6C5B" w:rsidRDefault="009F25D0" w:rsidP="00BB6C5B">
            <w:pPr>
              <w:numPr>
                <w:ilvl w:val="0"/>
                <w:numId w:val="17"/>
              </w:numPr>
              <w:jc w:val="left"/>
              <w:rPr>
                <w:rFonts w:ascii="Calibri Light" w:hAnsi="Calibri Light" w:cs="Calibri Light"/>
                <w:color w:val="auto"/>
              </w:rPr>
            </w:pPr>
            <w:r w:rsidRPr="00BB6C5B">
              <w:rPr>
                <w:rStyle w:val="None"/>
                <w:rFonts w:ascii="Calibri Light" w:hAnsi="Calibri Light" w:cs="Calibri Light"/>
                <w:color w:val="auto"/>
              </w:rPr>
              <w:t>seminar,</w:t>
            </w:r>
          </w:p>
          <w:p w14:paraId="34E6ED52" w14:textId="05073D97" w:rsidR="009F25D0" w:rsidRPr="00BB6C5B" w:rsidRDefault="009F25D0" w:rsidP="00BB6C5B">
            <w:pPr>
              <w:numPr>
                <w:ilvl w:val="0"/>
                <w:numId w:val="17"/>
              </w:numPr>
              <w:jc w:val="left"/>
              <w:rPr>
                <w:rStyle w:val="None"/>
                <w:rFonts w:ascii="Calibri Light" w:hAnsi="Calibri Light" w:cs="Calibri Light"/>
                <w:color w:val="auto"/>
                <w:lang w:val="it-IT"/>
              </w:rPr>
            </w:pPr>
            <w:r w:rsidRPr="00BB6C5B">
              <w:rPr>
                <w:rStyle w:val="None"/>
                <w:rFonts w:ascii="Calibri Light" w:hAnsi="Calibri Light" w:cs="Calibri Light"/>
                <w:color w:val="auto"/>
                <w:lang w:val="it-IT"/>
              </w:rPr>
              <w:t>pisni izpit.</w:t>
            </w:r>
          </w:p>
          <w:p w14:paraId="01D280DB" w14:textId="77777777" w:rsidR="00E26C60" w:rsidRPr="00BB6C5B" w:rsidRDefault="00E26C60" w:rsidP="00BB6C5B">
            <w:pPr>
              <w:ind w:left="720"/>
              <w:jc w:val="left"/>
              <w:rPr>
                <w:rStyle w:val="None"/>
                <w:rFonts w:ascii="Calibri Light" w:hAnsi="Calibri Light" w:cs="Calibri Light"/>
                <w:color w:val="auto"/>
                <w:lang w:val="it-IT"/>
              </w:rPr>
            </w:pPr>
          </w:p>
          <w:p w14:paraId="1A78F98C" w14:textId="5C376ABE" w:rsidR="00E26C60" w:rsidRPr="00BB6C5B" w:rsidRDefault="00E26C60" w:rsidP="00BB6C5B">
            <w:pPr>
              <w:jc w:val="left"/>
              <w:rPr>
                <w:rFonts w:ascii="Calibri Light" w:hAnsi="Calibri Light" w:cs="Calibri Light"/>
                <w:color w:val="auto"/>
                <w:shd w:val="clear" w:color="auto" w:fill="FFFFFF"/>
              </w:rPr>
            </w:pPr>
            <w:r w:rsidRPr="00BB6C5B">
              <w:rPr>
                <w:rStyle w:val="normaltextrun"/>
                <w:rFonts w:ascii="Calibri Light" w:hAnsi="Calibri Light" w:cs="Calibri Light"/>
                <w:color w:val="auto"/>
                <w:shd w:val="clear" w:color="auto" w:fill="FFFFFF"/>
              </w:rPr>
              <w:t>Vsaka izmed naštetih obveznosti mora biti opravljena s pozitivno oceno.</w:t>
            </w:r>
          </w:p>
        </w:tc>
        <w:tc>
          <w:tcPr>
            <w:tcW w:w="157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BE8B0" w14:textId="77777777" w:rsidR="00E26C60" w:rsidRPr="00BB6C5B" w:rsidRDefault="00E26C60" w:rsidP="00BB6C5B">
            <w:pPr>
              <w:jc w:val="center"/>
              <w:rPr>
                <w:rStyle w:val="None"/>
                <w:rFonts w:ascii="Calibri Light" w:hAnsi="Calibri Light" w:cs="Calibri Light"/>
                <w:color w:val="auto"/>
              </w:rPr>
            </w:pPr>
          </w:p>
          <w:p w14:paraId="66AD82FA" w14:textId="77777777" w:rsidR="00E26C60" w:rsidRPr="00BB6C5B" w:rsidRDefault="00E26C60" w:rsidP="00BB6C5B">
            <w:pPr>
              <w:jc w:val="center"/>
              <w:rPr>
                <w:rStyle w:val="None"/>
                <w:rFonts w:ascii="Calibri Light" w:hAnsi="Calibri Light" w:cs="Calibri Light"/>
                <w:color w:val="auto"/>
              </w:rPr>
            </w:pPr>
          </w:p>
          <w:p w14:paraId="4A9E6C25" w14:textId="034C2A23" w:rsidR="00E26C60" w:rsidRPr="00BB6C5B" w:rsidRDefault="00E26C60" w:rsidP="00BB6C5B">
            <w:pPr>
              <w:jc w:val="center"/>
              <w:rPr>
                <w:rStyle w:val="None"/>
                <w:rFonts w:ascii="Calibri Light" w:hAnsi="Calibri Light" w:cs="Calibri Light"/>
                <w:color w:val="auto"/>
              </w:rPr>
            </w:pPr>
            <w:r w:rsidRPr="00BB6C5B">
              <w:rPr>
                <w:rStyle w:val="None"/>
                <w:rFonts w:ascii="Calibri Light" w:hAnsi="Calibri Light" w:cs="Calibri Light"/>
                <w:color w:val="auto"/>
              </w:rPr>
              <w:t>10 %</w:t>
            </w:r>
          </w:p>
          <w:p w14:paraId="1A78F98D" w14:textId="5E79F5E7" w:rsidR="009F25D0" w:rsidRPr="00BB6C5B" w:rsidRDefault="009F25D0" w:rsidP="00BB6C5B">
            <w:pPr>
              <w:jc w:val="center"/>
              <w:rPr>
                <w:rStyle w:val="None"/>
                <w:rFonts w:ascii="Calibri Light" w:hAnsi="Calibri Light" w:cs="Calibri Light"/>
                <w:color w:val="auto"/>
              </w:rPr>
            </w:pPr>
            <w:r w:rsidRPr="00BB6C5B">
              <w:rPr>
                <w:rStyle w:val="None"/>
                <w:rFonts w:ascii="Calibri Light" w:hAnsi="Calibri Light" w:cs="Calibri Light"/>
                <w:color w:val="auto"/>
              </w:rPr>
              <w:t>20 %,</w:t>
            </w:r>
          </w:p>
          <w:p w14:paraId="1A78F98E" w14:textId="554023F8" w:rsidR="009F25D0" w:rsidRPr="00BB6C5B" w:rsidRDefault="00E26C60" w:rsidP="00BB6C5B">
            <w:pPr>
              <w:jc w:val="center"/>
              <w:rPr>
                <w:rFonts w:ascii="Calibri Light" w:hAnsi="Calibri Light" w:cs="Calibri Light"/>
                <w:color w:val="auto"/>
              </w:rPr>
            </w:pPr>
            <w:r w:rsidRPr="00BB6C5B">
              <w:rPr>
                <w:rStyle w:val="None"/>
                <w:rFonts w:ascii="Calibri Light" w:hAnsi="Calibri Light" w:cs="Calibri Light"/>
                <w:color w:val="auto"/>
              </w:rPr>
              <w:t>7</w:t>
            </w:r>
            <w:r w:rsidR="009F25D0" w:rsidRPr="00BB6C5B">
              <w:rPr>
                <w:rStyle w:val="None"/>
                <w:rFonts w:ascii="Calibri Light" w:hAnsi="Calibri Light" w:cs="Calibri Light"/>
                <w:color w:val="auto"/>
              </w:rPr>
              <w:t>0 %.</w:t>
            </w:r>
          </w:p>
        </w:tc>
        <w:tc>
          <w:tcPr>
            <w:tcW w:w="4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8F98F" w14:textId="77777777" w:rsidR="009F25D0" w:rsidRPr="00BB6C5B" w:rsidRDefault="009F25D0" w:rsidP="00BB6C5B">
            <w:pPr>
              <w:jc w:val="left"/>
              <w:rPr>
                <w:rStyle w:val="None"/>
                <w:rFonts w:ascii="Calibri Light" w:hAnsi="Calibri Light" w:cs="Calibri Light"/>
                <w:color w:val="auto"/>
              </w:rPr>
            </w:pPr>
            <w:r w:rsidRPr="00BB6C5B">
              <w:rPr>
                <w:rStyle w:val="None"/>
                <w:rFonts w:ascii="Calibri Light" w:hAnsi="Calibri Light" w:cs="Calibri Light"/>
                <w:color w:val="auto"/>
              </w:rPr>
              <w:t>Type (examination, oral, coursework, project):</w:t>
            </w:r>
          </w:p>
          <w:p w14:paraId="7BE4867E" w14:textId="77777777" w:rsidR="00E26C60" w:rsidRPr="00BB6C5B" w:rsidRDefault="00E26C60" w:rsidP="00BB6C5B">
            <w:pPr>
              <w:numPr>
                <w:ilvl w:val="0"/>
                <w:numId w:val="18"/>
              </w:numPr>
              <w:jc w:val="left"/>
              <w:rPr>
                <w:rStyle w:val="None"/>
                <w:rFonts w:ascii="Calibri Light" w:hAnsi="Calibri Light" w:cs="Calibri Light"/>
                <w:color w:val="auto"/>
              </w:rPr>
            </w:pPr>
            <w:r w:rsidRPr="00BB6C5B">
              <w:rPr>
                <w:rStyle w:val="None"/>
                <w:rFonts w:ascii="Calibri Light" w:hAnsi="Calibri Light" w:cs="Calibri Light"/>
                <w:color w:val="auto"/>
              </w:rPr>
              <w:t>homework</w:t>
            </w:r>
          </w:p>
          <w:p w14:paraId="1A78F990" w14:textId="79BA51E4" w:rsidR="009F25D0" w:rsidRPr="00BB6C5B" w:rsidRDefault="009F25D0" w:rsidP="00BB6C5B">
            <w:pPr>
              <w:numPr>
                <w:ilvl w:val="0"/>
                <w:numId w:val="18"/>
              </w:numPr>
              <w:jc w:val="left"/>
              <w:rPr>
                <w:rFonts w:ascii="Calibri Light" w:hAnsi="Calibri Light" w:cs="Calibri Light"/>
                <w:color w:val="auto"/>
              </w:rPr>
            </w:pPr>
            <w:r w:rsidRPr="00BB6C5B">
              <w:rPr>
                <w:rStyle w:val="None"/>
                <w:rFonts w:ascii="Calibri Light" w:hAnsi="Calibri Light" w:cs="Calibri Light"/>
                <w:color w:val="auto"/>
              </w:rPr>
              <w:t>seminar,</w:t>
            </w:r>
          </w:p>
          <w:p w14:paraId="739CEBD0" w14:textId="77777777" w:rsidR="009F25D0" w:rsidRPr="00BB6C5B" w:rsidRDefault="009F25D0" w:rsidP="00BB6C5B">
            <w:pPr>
              <w:numPr>
                <w:ilvl w:val="0"/>
                <w:numId w:val="18"/>
              </w:numPr>
              <w:jc w:val="left"/>
              <w:rPr>
                <w:rStyle w:val="None"/>
                <w:rFonts w:ascii="Calibri Light" w:hAnsi="Calibri Light" w:cs="Calibri Light"/>
                <w:color w:val="auto"/>
              </w:rPr>
            </w:pPr>
            <w:r w:rsidRPr="00BB6C5B">
              <w:rPr>
                <w:rStyle w:val="None"/>
                <w:rFonts w:ascii="Calibri Light" w:hAnsi="Calibri Light" w:cs="Calibri Light"/>
                <w:color w:val="auto"/>
              </w:rPr>
              <w:t>written exam.</w:t>
            </w:r>
          </w:p>
          <w:p w14:paraId="4F7EFBB9" w14:textId="77777777" w:rsidR="00E26C60" w:rsidRPr="00BB6C5B" w:rsidRDefault="00E26C60" w:rsidP="00BB6C5B">
            <w:pPr>
              <w:jc w:val="left"/>
              <w:rPr>
                <w:rStyle w:val="normaltextrun"/>
                <w:rFonts w:ascii="Calibri Light" w:hAnsi="Calibri Light" w:cs="Calibri Light"/>
                <w:color w:val="auto"/>
                <w:u w:val="single"/>
                <w:shd w:val="clear" w:color="auto" w:fill="FFFFFF"/>
              </w:rPr>
            </w:pPr>
          </w:p>
          <w:p w14:paraId="1A78F991" w14:textId="7E6DA5CF" w:rsidR="00E26C60" w:rsidRPr="00BB6C5B" w:rsidRDefault="00E26C60" w:rsidP="00BB6C5B">
            <w:pPr>
              <w:jc w:val="left"/>
              <w:rPr>
                <w:rFonts w:ascii="Calibri Light" w:hAnsi="Calibri Light" w:cs="Calibri Light"/>
                <w:color w:val="auto"/>
              </w:rPr>
            </w:pPr>
            <w:r w:rsidRPr="00BB6C5B">
              <w:rPr>
                <w:rStyle w:val="normaltextrun"/>
                <w:rFonts w:ascii="Calibri Light" w:hAnsi="Calibri Light" w:cs="Calibri Light"/>
                <w:color w:val="auto"/>
                <w:shd w:val="clear" w:color="auto" w:fill="FFFFFF"/>
              </w:rPr>
              <w:t>Each of the following obligations must be completed with a positive mark</w:t>
            </w:r>
            <w:r w:rsidRPr="00BB6C5B">
              <w:rPr>
                <w:rStyle w:val="eop"/>
                <w:rFonts w:ascii="Calibri Light" w:hAnsi="Calibri Light" w:cs="Calibri Light"/>
                <w:color w:val="auto"/>
                <w:shd w:val="clear" w:color="auto" w:fill="FFFFFF"/>
              </w:rPr>
              <w:t> </w:t>
            </w:r>
          </w:p>
        </w:tc>
      </w:tr>
      <w:tr w:rsidR="00BB6C5B" w:rsidRPr="00BB6C5B" w14:paraId="1A78F995" w14:textId="77777777" w:rsidTr="00BB6C5B">
        <w:trPr>
          <w:trHeight w:val="491"/>
        </w:trPr>
        <w:tc>
          <w:tcPr>
            <w:tcW w:w="9690" w:type="dxa"/>
            <w:gridSpan w:val="5"/>
            <w:tcBorders>
              <w:top w:val="single" w:sz="4" w:space="0" w:color="000000"/>
              <w:left w:val="nil"/>
              <w:bottom w:val="single" w:sz="4" w:space="0" w:color="auto"/>
              <w:right w:val="nil"/>
            </w:tcBorders>
            <w:shd w:val="clear" w:color="auto" w:fill="auto"/>
            <w:tcMar>
              <w:top w:w="80" w:type="dxa"/>
              <w:left w:w="80" w:type="dxa"/>
              <w:bottom w:w="80" w:type="dxa"/>
              <w:right w:w="80" w:type="dxa"/>
            </w:tcMar>
          </w:tcPr>
          <w:p w14:paraId="1A78F993" w14:textId="77777777" w:rsidR="009F25D0" w:rsidRPr="00BB6C5B" w:rsidRDefault="009F25D0" w:rsidP="00BB6C5B">
            <w:pPr>
              <w:rPr>
                <w:rStyle w:val="None"/>
                <w:rFonts w:ascii="Calibri Light" w:hAnsi="Calibri Light" w:cs="Calibri Light"/>
                <w:b/>
                <w:bCs/>
                <w:color w:val="auto"/>
              </w:rPr>
            </w:pPr>
          </w:p>
          <w:p w14:paraId="1A78F994" w14:textId="77777777" w:rsidR="009F25D0" w:rsidRPr="00BB6C5B" w:rsidRDefault="009F25D0" w:rsidP="00BB6C5B">
            <w:pPr>
              <w:rPr>
                <w:rFonts w:ascii="Calibri Light" w:hAnsi="Calibri Light" w:cs="Calibri Light"/>
                <w:color w:val="auto"/>
              </w:rPr>
            </w:pPr>
            <w:r w:rsidRPr="00BB6C5B">
              <w:rPr>
                <w:rStyle w:val="None"/>
                <w:rFonts w:ascii="Calibri Light" w:hAnsi="Calibri Light" w:cs="Calibri Light"/>
                <w:b/>
                <w:bCs/>
                <w:color w:val="auto"/>
              </w:rPr>
              <w:t xml:space="preserve">Reference nosilca / Lecturer's references: </w:t>
            </w:r>
          </w:p>
        </w:tc>
      </w:tr>
      <w:tr w:rsidR="00BB6C5B" w:rsidRPr="00BB6C5B" w14:paraId="1A78F9A0" w14:textId="77777777" w:rsidTr="00BB6C5B">
        <w:trPr>
          <w:trHeight w:val="491"/>
        </w:trPr>
        <w:tc>
          <w:tcPr>
            <w:tcW w:w="9690" w:type="dxa"/>
            <w:gridSpan w:val="5"/>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A78F996" w14:textId="77777777" w:rsidR="009F25D0" w:rsidRPr="00BB6C5B" w:rsidRDefault="009F25D0" w:rsidP="00BB6C5B">
            <w:pPr>
              <w:pStyle w:val="Navadensplet"/>
              <w:numPr>
                <w:ilvl w:val="0"/>
                <w:numId w:val="19"/>
              </w:numPr>
              <w:spacing w:before="0" w:after="0"/>
              <w:rPr>
                <w:rFonts w:ascii="Calibri Light" w:hAnsi="Calibri Light" w:cs="Calibri Light"/>
                <w:color w:val="auto"/>
                <w:sz w:val="22"/>
                <w:szCs w:val="22"/>
              </w:rPr>
            </w:pPr>
            <w:r w:rsidRPr="00BB6C5B">
              <w:rPr>
                <w:rStyle w:val="None"/>
                <w:rFonts w:ascii="Calibri Light" w:hAnsi="Calibri Light" w:cs="Calibri Light"/>
                <w:color w:val="auto"/>
                <w:sz w:val="22"/>
                <w:szCs w:val="22"/>
              </w:rPr>
              <w:t>Žakelj, A., Klančar, A.(2021). Povezovanje matematike z okoljem skozi ustvarjalno reševanje avtentičnih problemov. V: RUTAR, Sonja (ur.), et al. </w:t>
            </w:r>
            <w:r w:rsidRPr="00BB6C5B">
              <w:rPr>
                <w:rStyle w:val="None"/>
                <w:rFonts w:ascii="Calibri Light" w:hAnsi="Calibri Light" w:cs="Calibri Light"/>
                <w:i/>
                <w:iCs/>
                <w:color w:val="auto"/>
                <w:sz w:val="22"/>
                <w:szCs w:val="22"/>
              </w:rPr>
              <w:t>Prehodi v različnih socialnih in izobraževalnih okoljih = Transitions in different social and educational environments</w:t>
            </w:r>
            <w:r w:rsidRPr="00BB6C5B">
              <w:rPr>
                <w:rStyle w:val="None"/>
                <w:rFonts w:ascii="Calibri Light" w:hAnsi="Calibri Light" w:cs="Calibri Light"/>
                <w:color w:val="auto"/>
                <w:sz w:val="22"/>
                <w:szCs w:val="22"/>
              </w:rPr>
              <w:t xml:space="preserve">, (Knjižnica Ludus, ISSN 2536-1937, 30). Koper: Založba Univerze na Primorskem. 2021, str. 223-240, graf. prikazi. </w:t>
            </w:r>
          </w:p>
          <w:p w14:paraId="1A78F997" w14:textId="77777777" w:rsidR="009F25D0" w:rsidRPr="00BB6C5B" w:rsidRDefault="009F25D0" w:rsidP="00BB6C5B">
            <w:pPr>
              <w:numPr>
                <w:ilvl w:val="0"/>
                <w:numId w:val="19"/>
              </w:numPr>
              <w:jc w:val="left"/>
              <w:rPr>
                <w:rFonts w:ascii="Calibri Light" w:hAnsi="Calibri Light" w:cs="Calibri Light"/>
                <w:color w:val="auto"/>
              </w:rPr>
            </w:pPr>
            <w:r w:rsidRPr="00BB6C5B">
              <w:rPr>
                <w:rStyle w:val="None"/>
                <w:rFonts w:ascii="Calibri Light" w:hAnsi="Calibri Light" w:cs="Calibri Light"/>
                <w:color w:val="auto"/>
              </w:rPr>
              <w:t>Žakelj A., Klančar A. (2021). Development of conceptual, procedural and problem solving knowledge in mathematics with examples of ICT supported learning/activities. V: Mcdermott, Cynthia J. (ur.), Kožuh A. (ed.) Educational challenges. Los Angeles: Department of education, Antioch University: Faculty of education, University of Primorska: A. F. M. Krakow University , 2021, str. 27-52.</w:t>
            </w:r>
          </w:p>
          <w:p w14:paraId="1A78F998" w14:textId="77777777" w:rsidR="009F25D0" w:rsidRPr="00BB6C5B" w:rsidRDefault="009F25D0" w:rsidP="00BB6C5B">
            <w:pPr>
              <w:pStyle w:val="Navadensplet"/>
              <w:numPr>
                <w:ilvl w:val="0"/>
                <w:numId w:val="19"/>
              </w:numPr>
              <w:spacing w:before="0" w:after="0"/>
              <w:rPr>
                <w:rFonts w:ascii="Calibri Light" w:hAnsi="Calibri Light" w:cs="Calibri Light"/>
                <w:color w:val="auto"/>
                <w:sz w:val="22"/>
                <w:szCs w:val="22"/>
              </w:rPr>
            </w:pPr>
            <w:r w:rsidRPr="00BB6C5B">
              <w:rPr>
                <w:rStyle w:val="None"/>
                <w:rFonts w:ascii="Calibri Light" w:hAnsi="Calibri Light" w:cs="Calibri Light"/>
                <w:color w:val="auto"/>
                <w:sz w:val="22"/>
                <w:szCs w:val="22"/>
              </w:rPr>
              <w:t>Ž</w:t>
            </w:r>
            <w:r w:rsidRPr="00BB6C5B">
              <w:rPr>
                <w:rStyle w:val="None"/>
                <w:rFonts w:ascii="Calibri Light" w:hAnsi="Calibri Light" w:cs="Calibri Light"/>
                <w:color w:val="auto"/>
                <w:sz w:val="22"/>
                <w:szCs w:val="22"/>
                <w:lang w:val="en-US"/>
              </w:rPr>
              <w:t>akelj, A. (2018).Process approach to learning and teaching mathematics.</w:t>
            </w:r>
            <w:r w:rsidRPr="00BB6C5B">
              <w:rPr>
                <w:rStyle w:val="None"/>
                <w:rFonts w:ascii="Calibri Light" w:hAnsi="Calibri Light" w:cs="Calibri Light"/>
                <w:color w:val="auto"/>
                <w:sz w:val="22"/>
                <w:szCs w:val="22"/>
              </w:rPr>
              <w:t> </w:t>
            </w:r>
            <w:r w:rsidRPr="00BB6C5B">
              <w:rPr>
                <w:rStyle w:val="None"/>
                <w:rFonts w:ascii="Calibri Light" w:hAnsi="Calibri Light" w:cs="Calibri Light"/>
                <w:i/>
                <w:iCs/>
                <w:color w:val="auto"/>
                <w:sz w:val="22"/>
                <w:szCs w:val="22"/>
                <w:lang w:val="en-US"/>
              </w:rPr>
              <w:t>The new educational review</w:t>
            </w:r>
            <w:r w:rsidRPr="00BB6C5B">
              <w:rPr>
                <w:rStyle w:val="None"/>
                <w:rFonts w:ascii="Calibri Light" w:hAnsi="Calibri Light" w:cs="Calibri Light"/>
                <w:color w:val="auto"/>
                <w:sz w:val="22"/>
                <w:szCs w:val="22"/>
              </w:rPr>
              <w:t>, ISSN 1732-6729, 2018, vol. 54, no. 4, str. 206-215, tabele. </w:t>
            </w:r>
            <w:hyperlink r:id="rId12" w:history="1">
              <w:r w:rsidRPr="00BB6C5B">
                <w:rPr>
                  <w:rStyle w:val="Hyperlink2"/>
                  <w:rFonts w:ascii="Calibri Light" w:hAnsi="Calibri Light" w:cs="Calibri Light"/>
                  <w:color w:val="auto"/>
                  <w:sz w:val="22"/>
                  <w:szCs w:val="22"/>
                  <w:lang w:val="en-US"/>
                </w:rPr>
                <w:t>http://www.educationalrev.us.edu.pl/dok/volumes/tner_4_2018.pdf</w:t>
              </w:r>
            </w:hyperlink>
            <w:r w:rsidRPr="00BB6C5B">
              <w:rPr>
                <w:rStyle w:val="None"/>
                <w:rFonts w:ascii="Calibri Light" w:hAnsi="Calibri Light" w:cs="Calibri Light"/>
                <w:color w:val="auto"/>
                <w:sz w:val="22"/>
                <w:szCs w:val="22"/>
                <w:lang w:val="pt-PT"/>
              </w:rPr>
              <w:t>, doi:</w:t>
            </w:r>
            <w:r w:rsidRPr="00BB6C5B">
              <w:rPr>
                <w:rStyle w:val="None"/>
                <w:rFonts w:ascii="Calibri Light" w:hAnsi="Calibri Light" w:cs="Calibri Light"/>
                <w:color w:val="auto"/>
                <w:sz w:val="22"/>
                <w:szCs w:val="22"/>
              </w:rPr>
              <w:t> </w:t>
            </w:r>
            <w:hyperlink r:id="rId13" w:history="1">
              <w:r w:rsidRPr="00BB6C5B">
                <w:rPr>
                  <w:rStyle w:val="Hyperlink2"/>
                  <w:rFonts w:ascii="Calibri Light" w:hAnsi="Calibri Light" w:cs="Calibri Light"/>
                  <w:color w:val="auto"/>
                  <w:sz w:val="22"/>
                  <w:szCs w:val="22"/>
                </w:rPr>
                <w:t>10.15804/tner.2018.54.4.17</w:t>
              </w:r>
            </w:hyperlink>
            <w:r w:rsidRPr="00BB6C5B">
              <w:rPr>
                <w:rStyle w:val="None"/>
                <w:rFonts w:ascii="Calibri Light" w:hAnsi="Calibri Light" w:cs="Calibri Light"/>
                <w:color w:val="auto"/>
                <w:sz w:val="22"/>
                <w:szCs w:val="22"/>
              </w:rPr>
              <w:t>.</w:t>
            </w:r>
          </w:p>
          <w:p w14:paraId="1A78F999" w14:textId="77777777" w:rsidR="009F25D0" w:rsidRPr="00BB6C5B" w:rsidRDefault="009F25D0" w:rsidP="00BB6C5B">
            <w:pPr>
              <w:numPr>
                <w:ilvl w:val="0"/>
                <w:numId w:val="19"/>
              </w:numPr>
              <w:rPr>
                <w:rFonts w:ascii="Calibri Light" w:hAnsi="Calibri Light" w:cs="Calibri Light"/>
                <w:color w:val="auto"/>
              </w:rPr>
            </w:pPr>
            <w:r w:rsidRPr="00BB6C5B">
              <w:rPr>
                <w:rStyle w:val="None"/>
                <w:rFonts w:ascii="Calibri Light" w:hAnsi="Calibri Light" w:cs="Calibri Light"/>
                <w:color w:val="auto"/>
              </w:rPr>
              <w:t>Žakelj, A., Cotič, M., Felda, D.(2018). Razvoj matematičnega mišljenja pri reševanju problemov. </w:t>
            </w:r>
            <w:r w:rsidRPr="00BB6C5B">
              <w:rPr>
                <w:rStyle w:val="None"/>
                <w:rFonts w:ascii="Calibri Light" w:hAnsi="Calibri Light" w:cs="Calibri Light"/>
                <w:i/>
                <w:iCs/>
                <w:color w:val="auto"/>
                <w:lang w:val="da-DK"/>
              </w:rPr>
              <w:t>Pedago</w:t>
            </w:r>
            <w:r w:rsidRPr="00BB6C5B">
              <w:rPr>
                <w:rStyle w:val="None"/>
                <w:rFonts w:ascii="Calibri Light" w:hAnsi="Calibri Light" w:cs="Calibri Light"/>
                <w:i/>
                <w:iCs/>
                <w:color w:val="auto"/>
              </w:rPr>
              <w:t>ška obzorja : časopis za didaktiko in metodiko</w:t>
            </w:r>
            <w:r w:rsidRPr="00BB6C5B">
              <w:rPr>
                <w:rStyle w:val="None"/>
                <w:rFonts w:ascii="Calibri Light" w:hAnsi="Calibri Light" w:cs="Calibri Light"/>
                <w:color w:val="auto"/>
              </w:rPr>
              <w:t>, ISSN 0353-1392, 2018, letn. 33, [š</w:t>
            </w:r>
            <w:r w:rsidRPr="00BB6C5B">
              <w:rPr>
                <w:rStyle w:val="None"/>
                <w:rFonts w:ascii="Calibri Light" w:hAnsi="Calibri Light" w:cs="Calibri Light"/>
                <w:color w:val="auto"/>
                <w:lang w:val="pt-PT"/>
              </w:rPr>
              <w:t xml:space="preserve">t.] 1, str. 3-17. </w:t>
            </w:r>
          </w:p>
          <w:p w14:paraId="1A78F99A" w14:textId="77777777" w:rsidR="009F25D0" w:rsidRPr="00BB6C5B" w:rsidRDefault="009F25D0" w:rsidP="00BB6C5B">
            <w:pPr>
              <w:numPr>
                <w:ilvl w:val="0"/>
                <w:numId w:val="19"/>
              </w:numPr>
              <w:rPr>
                <w:rFonts w:ascii="Calibri Light" w:hAnsi="Calibri Light" w:cs="Calibri Light"/>
                <w:color w:val="auto"/>
              </w:rPr>
            </w:pPr>
            <w:r w:rsidRPr="00BB6C5B">
              <w:rPr>
                <w:rStyle w:val="None"/>
                <w:rFonts w:ascii="Calibri Light" w:hAnsi="Calibri Light" w:cs="Calibri Light"/>
                <w:color w:val="auto"/>
              </w:rPr>
              <w:t>Žakelj, A. (2011). Razvijanje matematične pismenosti skozi reševanje problemov. V: COTIČ, Mara (ur.), MEDVED-UDOVIČ, Vida (ur.), STARC, Sonja (ur.). </w:t>
            </w:r>
            <w:r w:rsidRPr="00BB6C5B">
              <w:rPr>
                <w:rStyle w:val="None"/>
                <w:rFonts w:ascii="Calibri Light" w:hAnsi="Calibri Light" w:cs="Calibri Light"/>
                <w:i/>
                <w:iCs/>
                <w:color w:val="auto"/>
              </w:rPr>
              <w:t>Razvijanje različnih pismenosti</w:t>
            </w:r>
            <w:r w:rsidRPr="00BB6C5B">
              <w:rPr>
                <w:rStyle w:val="None"/>
                <w:rFonts w:ascii="Calibri Light" w:hAnsi="Calibri Light" w:cs="Calibri Light"/>
                <w:color w:val="auto"/>
              </w:rPr>
              <w:t xml:space="preserve">, (Knjižnica Annales Ludus). Koper: Univerza na Primorskem, Znanstveno-raziskovalno središče, Univerzitetna založba Annales. </w:t>
            </w:r>
            <w:r w:rsidRPr="00BB6C5B">
              <w:rPr>
                <w:rStyle w:val="None"/>
                <w:rFonts w:ascii="Calibri Light" w:hAnsi="Calibri Light" w:cs="Calibri Light"/>
                <w:color w:val="auto"/>
                <w:lang w:val="it-IT"/>
              </w:rPr>
              <w:t>2011, str. 218-233.</w:t>
            </w:r>
          </w:p>
          <w:p w14:paraId="1A78F99B" w14:textId="77777777" w:rsidR="009F25D0" w:rsidRPr="00BB6C5B" w:rsidRDefault="009F25D0" w:rsidP="00BB6C5B">
            <w:pPr>
              <w:pStyle w:val="Navadensplet"/>
              <w:numPr>
                <w:ilvl w:val="0"/>
                <w:numId w:val="19"/>
              </w:numPr>
              <w:spacing w:before="0" w:after="0"/>
              <w:rPr>
                <w:rFonts w:ascii="Calibri Light" w:hAnsi="Calibri Light" w:cs="Calibri Light"/>
                <w:color w:val="auto"/>
                <w:sz w:val="22"/>
                <w:szCs w:val="22"/>
              </w:rPr>
            </w:pPr>
            <w:r w:rsidRPr="00BB6C5B">
              <w:rPr>
                <w:rStyle w:val="None"/>
                <w:rFonts w:ascii="Calibri Light" w:hAnsi="Calibri Light" w:cs="Calibri Light"/>
                <w:b/>
                <w:bCs/>
                <w:color w:val="auto"/>
                <w:sz w:val="22"/>
                <w:szCs w:val="22"/>
              </w:rPr>
              <w:t> </w:t>
            </w:r>
            <w:r w:rsidRPr="00BB6C5B">
              <w:rPr>
                <w:rStyle w:val="None"/>
                <w:rFonts w:ascii="Calibri Light" w:hAnsi="Calibri Light" w:cs="Calibri Light"/>
                <w:color w:val="auto"/>
                <w:sz w:val="22"/>
                <w:szCs w:val="22"/>
              </w:rPr>
              <w:t>Žakelj, A.(2010). Raznovrstnost pristopov k učenju in poučevanju matematike. V: KMETIČ, Silva (ur.), SIRNIK, Mateja (ur.), ŽAKELJ, Amalija. </w:t>
            </w:r>
            <w:r w:rsidRPr="00BB6C5B">
              <w:rPr>
                <w:rStyle w:val="None"/>
                <w:rFonts w:ascii="Calibri Light" w:hAnsi="Calibri Light" w:cs="Calibri Light"/>
                <w:i/>
                <w:iCs/>
                <w:color w:val="auto"/>
                <w:sz w:val="22"/>
                <w:szCs w:val="22"/>
              </w:rPr>
              <w:t>Matematika, Posodobitve pouka v gimnazijski praksi</w:t>
            </w:r>
            <w:r w:rsidRPr="00BB6C5B">
              <w:rPr>
                <w:rStyle w:val="None"/>
                <w:rFonts w:ascii="Calibri Light" w:hAnsi="Calibri Light" w:cs="Calibri Light"/>
                <w:color w:val="auto"/>
                <w:sz w:val="22"/>
                <w:szCs w:val="22"/>
              </w:rPr>
              <w:t>, (Posodobitve pouka v gimnazijski praksi). 1. izd. Ljubljana: Zavod RS za šolstvo. 2010, str. 15-77</w:t>
            </w:r>
          </w:p>
          <w:p w14:paraId="1A78F99C" w14:textId="77777777" w:rsidR="009F25D0" w:rsidRPr="00BB6C5B" w:rsidRDefault="009F25D0" w:rsidP="00BB6C5B">
            <w:pPr>
              <w:pStyle w:val="Navadensplet"/>
              <w:numPr>
                <w:ilvl w:val="0"/>
                <w:numId w:val="19"/>
              </w:numPr>
              <w:spacing w:before="0" w:after="0"/>
              <w:rPr>
                <w:rFonts w:ascii="Calibri Light" w:hAnsi="Calibri Light" w:cs="Calibri Light"/>
                <w:color w:val="auto"/>
                <w:sz w:val="22"/>
                <w:szCs w:val="22"/>
                <w:u w:color="FF2600"/>
              </w:rPr>
            </w:pPr>
            <w:r w:rsidRPr="00BB6C5B">
              <w:rPr>
                <w:rStyle w:val="None"/>
                <w:rFonts w:ascii="Calibri Light" w:hAnsi="Calibri Light" w:cs="Calibri Light"/>
                <w:color w:val="auto"/>
                <w:sz w:val="22"/>
                <w:szCs w:val="22"/>
                <w:u w:color="FF2600"/>
              </w:rPr>
              <w:lastRenderedPageBreak/>
              <w:t xml:space="preserve">Boldin, B. (2006). </w:t>
            </w:r>
            <w:r w:rsidRPr="00BB6C5B">
              <w:rPr>
                <w:rStyle w:val="None"/>
                <w:rFonts w:ascii="Calibri Light" w:hAnsi="Calibri Light" w:cs="Calibri Light"/>
                <w:color w:val="auto"/>
                <w:sz w:val="22"/>
                <w:szCs w:val="22"/>
                <w:u w:color="FF2600"/>
                <w:lang w:val="en-US"/>
              </w:rPr>
              <w:t xml:space="preserve">Introducing a population into a steady community: the critical case, the center manifold, and the direction of bifurcation. </w:t>
            </w:r>
            <w:r w:rsidRPr="00BB6C5B">
              <w:rPr>
                <w:rStyle w:val="None"/>
                <w:rFonts w:ascii="Calibri Light" w:hAnsi="Calibri Light" w:cs="Calibri Light"/>
                <w:i/>
                <w:iCs/>
                <w:color w:val="auto"/>
                <w:sz w:val="22"/>
                <w:szCs w:val="22"/>
                <w:u w:color="FF2600"/>
                <w:lang w:val="en-US"/>
              </w:rPr>
              <w:t>SIAM journal on applied mathematics</w:t>
            </w:r>
            <w:r w:rsidRPr="00BB6C5B">
              <w:rPr>
                <w:rStyle w:val="None"/>
                <w:rFonts w:ascii="Calibri Light" w:hAnsi="Calibri Light" w:cs="Calibri Light"/>
                <w:color w:val="auto"/>
                <w:sz w:val="22"/>
                <w:szCs w:val="22"/>
                <w:u w:color="FF2600"/>
                <w:lang w:val="pt-PT"/>
              </w:rPr>
              <w:t>. 2006, vol. 66, no. 4, str. 1424-1453.</w:t>
            </w:r>
            <w:r w:rsidRPr="00BB6C5B">
              <w:rPr>
                <w:rStyle w:val="None"/>
                <w:rFonts w:ascii="Calibri Light" w:hAnsi="Calibri Light" w:cs="Calibri Light"/>
                <w:color w:val="auto"/>
                <w:sz w:val="22"/>
                <w:szCs w:val="22"/>
                <w:u w:color="FF2600"/>
              </w:rPr>
              <w:t xml:space="preserve"> </w:t>
            </w:r>
          </w:p>
          <w:p w14:paraId="1A78F99D" w14:textId="77777777" w:rsidR="009F25D0" w:rsidRPr="00BB6C5B" w:rsidRDefault="009F25D0" w:rsidP="00BB6C5B">
            <w:pPr>
              <w:pStyle w:val="Navadensplet"/>
              <w:numPr>
                <w:ilvl w:val="0"/>
                <w:numId w:val="19"/>
              </w:numPr>
              <w:spacing w:before="0" w:after="0"/>
              <w:rPr>
                <w:rFonts w:ascii="Calibri Light" w:hAnsi="Calibri Light" w:cs="Calibri Light"/>
                <w:color w:val="auto"/>
                <w:sz w:val="22"/>
                <w:szCs w:val="22"/>
                <w:u w:color="FF2600"/>
                <w:lang w:val="de-DE"/>
              </w:rPr>
            </w:pPr>
            <w:r w:rsidRPr="00BB6C5B">
              <w:rPr>
                <w:rStyle w:val="None"/>
                <w:rFonts w:ascii="Calibri Light" w:hAnsi="Calibri Light" w:cs="Calibri Light"/>
                <w:color w:val="auto"/>
                <w:sz w:val="22"/>
                <w:szCs w:val="22"/>
                <w:u w:color="FF2600"/>
                <w:lang w:val="de-DE"/>
              </w:rPr>
              <w:t xml:space="preserve">Boldin, B., Diekmann, O. (2008). </w:t>
            </w:r>
            <w:r w:rsidRPr="00BB6C5B">
              <w:rPr>
                <w:rStyle w:val="None"/>
                <w:rFonts w:ascii="Calibri Light" w:hAnsi="Calibri Light" w:cs="Calibri Light"/>
                <w:color w:val="auto"/>
                <w:sz w:val="22"/>
                <w:szCs w:val="22"/>
                <w:u w:color="FF2600"/>
                <w:lang w:val="en-US"/>
              </w:rPr>
              <w:t xml:space="preserve">Superinfections can induce evolutionarily stable coexistence of pathogens. </w:t>
            </w:r>
            <w:r w:rsidRPr="00BB6C5B">
              <w:rPr>
                <w:rStyle w:val="None"/>
                <w:rFonts w:ascii="Calibri Light" w:hAnsi="Calibri Light" w:cs="Calibri Light"/>
                <w:i/>
                <w:iCs/>
                <w:color w:val="auto"/>
                <w:sz w:val="22"/>
                <w:szCs w:val="22"/>
                <w:u w:color="FF2600"/>
                <w:lang w:val="en-US"/>
              </w:rPr>
              <w:t>Journal of mathematical biology</w:t>
            </w:r>
            <w:r w:rsidRPr="00BB6C5B">
              <w:rPr>
                <w:rStyle w:val="None"/>
                <w:rFonts w:ascii="Calibri Light" w:hAnsi="Calibri Light" w:cs="Calibri Light"/>
                <w:color w:val="auto"/>
                <w:sz w:val="22"/>
                <w:szCs w:val="22"/>
                <w:u w:color="FF2600"/>
                <w:lang w:val="pt-PT"/>
              </w:rPr>
              <w:t xml:space="preserve">. 2008, vol. 56, no. 5, str. 635-672. </w:t>
            </w:r>
          </w:p>
          <w:p w14:paraId="1A78F99E" w14:textId="77777777" w:rsidR="009F6B15" w:rsidRPr="00BB6C5B" w:rsidRDefault="009F25D0" w:rsidP="00BB6C5B">
            <w:pPr>
              <w:pStyle w:val="Navadensplet"/>
              <w:numPr>
                <w:ilvl w:val="0"/>
                <w:numId w:val="19"/>
              </w:numPr>
              <w:spacing w:before="0" w:after="0"/>
              <w:rPr>
                <w:rStyle w:val="None"/>
                <w:rFonts w:ascii="Calibri Light" w:hAnsi="Calibri Light" w:cs="Calibri Light"/>
                <w:color w:val="auto"/>
                <w:sz w:val="22"/>
                <w:szCs w:val="22"/>
                <w:u w:color="FF2600"/>
              </w:rPr>
            </w:pPr>
            <w:r w:rsidRPr="00BB6C5B">
              <w:rPr>
                <w:rStyle w:val="None"/>
                <w:rFonts w:ascii="Calibri Light" w:hAnsi="Calibri Light" w:cs="Calibri Light"/>
                <w:color w:val="auto"/>
                <w:sz w:val="22"/>
                <w:szCs w:val="22"/>
                <w:u w:color="FF2600"/>
              </w:rPr>
              <w:t xml:space="preserve">Boldin, B., Kisdi. E. (2012). </w:t>
            </w:r>
            <w:r w:rsidRPr="00BB6C5B">
              <w:rPr>
                <w:rStyle w:val="None"/>
                <w:rFonts w:ascii="Calibri Light" w:hAnsi="Calibri Light" w:cs="Calibri Light"/>
                <w:color w:val="auto"/>
                <w:sz w:val="22"/>
                <w:szCs w:val="22"/>
                <w:u w:color="FF2600"/>
                <w:lang w:val="en-US"/>
              </w:rPr>
              <w:t xml:space="preserve">On the evolutionary dynamics of pathogens with direct and environmental transmission. </w:t>
            </w:r>
            <w:r w:rsidRPr="00BB6C5B">
              <w:rPr>
                <w:rStyle w:val="None"/>
                <w:rFonts w:ascii="Calibri Light" w:hAnsi="Calibri Light" w:cs="Calibri Light"/>
                <w:i/>
                <w:iCs/>
                <w:color w:val="auto"/>
                <w:sz w:val="22"/>
                <w:szCs w:val="22"/>
                <w:u w:color="FF2600"/>
                <w:lang w:val="fr-FR"/>
              </w:rPr>
              <w:t xml:space="preserve">Evolution : </w:t>
            </w:r>
            <w:r w:rsidRPr="00BB6C5B">
              <w:rPr>
                <w:rStyle w:val="None"/>
                <w:rFonts w:ascii="Calibri Light" w:hAnsi="Calibri Light" w:cs="Calibri Light"/>
                <w:i/>
                <w:iCs/>
                <w:color w:val="auto"/>
                <w:sz w:val="22"/>
                <w:szCs w:val="22"/>
                <w:u w:color="FF2600"/>
              </w:rPr>
              <w:t>I</w:t>
            </w:r>
            <w:r w:rsidRPr="00BB6C5B">
              <w:rPr>
                <w:rStyle w:val="None"/>
                <w:rFonts w:ascii="Calibri Light" w:hAnsi="Calibri Light" w:cs="Calibri Light"/>
                <w:i/>
                <w:iCs/>
                <w:color w:val="auto"/>
                <w:sz w:val="22"/>
                <w:szCs w:val="22"/>
                <w:u w:color="FF2600"/>
                <w:lang w:val="en-US"/>
              </w:rPr>
              <w:t>nternational journal of organic evolution</w:t>
            </w:r>
            <w:r w:rsidRPr="00BB6C5B">
              <w:rPr>
                <w:rStyle w:val="None"/>
                <w:rFonts w:ascii="Calibri Light" w:hAnsi="Calibri Light" w:cs="Calibri Light"/>
                <w:color w:val="auto"/>
                <w:sz w:val="22"/>
                <w:szCs w:val="22"/>
                <w:u w:color="FF2600"/>
                <w:lang w:val="pt-PT"/>
              </w:rPr>
              <w:t>. 2012, vol. 66, iss. 8, str. 2514-2527</w:t>
            </w:r>
          </w:p>
          <w:p w14:paraId="1A78F99F" w14:textId="77777777" w:rsidR="009F25D0" w:rsidRPr="00BB6C5B" w:rsidRDefault="009F25D0" w:rsidP="00BB6C5B">
            <w:pPr>
              <w:pStyle w:val="Navadensplet"/>
              <w:numPr>
                <w:ilvl w:val="0"/>
                <w:numId w:val="19"/>
              </w:numPr>
              <w:spacing w:before="0" w:after="0"/>
              <w:rPr>
                <w:rStyle w:val="None"/>
                <w:rFonts w:ascii="Calibri Light" w:hAnsi="Calibri Light" w:cs="Calibri Light"/>
                <w:color w:val="auto"/>
                <w:sz w:val="22"/>
                <w:szCs w:val="22"/>
                <w:u w:color="FF2600"/>
              </w:rPr>
            </w:pPr>
            <w:r w:rsidRPr="00BB6C5B">
              <w:rPr>
                <w:rStyle w:val="None"/>
                <w:rFonts w:ascii="Calibri Light" w:hAnsi="Calibri Light" w:cs="Calibri Light"/>
                <w:color w:val="auto"/>
                <w:sz w:val="22"/>
                <w:szCs w:val="22"/>
                <w:u w:color="FF2600"/>
              </w:rPr>
              <w:t xml:space="preserve">Metz, J.A.J., Boldin, B. (2023). </w:t>
            </w:r>
            <w:r w:rsidRPr="00BB6C5B">
              <w:rPr>
                <w:rStyle w:val="None"/>
                <w:rFonts w:ascii="Calibri Light" w:hAnsi="Calibri Light" w:cs="Calibri Light"/>
                <w:color w:val="auto"/>
                <w:sz w:val="22"/>
                <w:szCs w:val="22"/>
                <w:u w:color="FF2600"/>
                <w:lang w:val="en-US"/>
              </w:rPr>
              <w:t xml:space="preserve">Immunity-driven evolution of virulence and diversity in respiratory diseases. </w:t>
            </w:r>
            <w:r w:rsidRPr="00BB6C5B">
              <w:rPr>
                <w:rStyle w:val="None"/>
                <w:rFonts w:ascii="Calibri Light" w:hAnsi="Calibri Light" w:cs="Calibri Light"/>
                <w:i/>
                <w:iCs/>
                <w:color w:val="auto"/>
                <w:sz w:val="22"/>
                <w:szCs w:val="22"/>
                <w:u w:color="FF2600"/>
                <w:lang w:val="fr-FR"/>
              </w:rPr>
              <w:t>Evolution : international journal of organic evolution</w:t>
            </w:r>
            <w:r w:rsidRPr="00BB6C5B">
              <w:rPr>
                <w:rStyle w:val="None"/>
                <w:rFonts w:ascii="Calibri Light" w:hAnsi="Calibri Light" w:cs="Calibri Light"/>
                <w:color w:val="auto"/>
                <w:sz w:val="22"/>
                <w:szCs w:val="22"/>
                <w:u w:color="FF2600"/>
              </w:rPr>
              <w:t>. 2023, 77(11), str. 2392-2498</w:t>
            </w:r>
          </w:p>
        </w:tc>
      </w:tr>
    </w:tbl>
    <w:p w14:paraId="1A78F9A1" w14:textId="77777777" w:rsidR="00164523" w:rsidRPr="00BB6C5B" w:rsidRDefault="00164523" w:rsidP="00BB6C5B">
      <w:pPr>
        <w:widowControl w:val="0"/>
        <w:ind w:left="108" w:hanging="108"/>
        <w:jc w:val="left"/>
        <w:rPr>
          <w:rStyle w:val="None"/>
          <w:rFonts w:ascii="Calibri Light" w:hAnsi="Calibri Light" w:cs="Calibri Light"/>
          <w:color w:val="auto"/>
        </w:rPr>
      </w:pPr>
    </w:p>
    <w:p w14:paraId="1A78F9A2" w14:textId="77777777" w:rsidR="00164523" w:rsidRPr="00BB6C5B" w:rsidRDefault="00164523" w:rsidP="00BB6C5B">
      <w:pPr>
        <w:widowControl w:val="0"/>
        <w:rPr>
          <w:rFonts w:ascii="Calibri Light" w:hAnsi="Calibri Light" w:cs="Calibri Light"/>
          <w:color w:val="auto"/>
        </w:rPr>
      </w:pPr>
    </w:p>
    <w:sectPr w:rsidR="00164523" w:rsidRPr="00BB6C5B">
      <w:headerReference w:type="default" r:id="rId14"/>
      <w:footerReference w:type="default" r:id="rId15"/>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BDF1" w14:textId="77777777" w:rsidR="00E14D64" w:rsidRDefault="00E14D64">
      <w:r>
        <w:separator/>
      </w:r>
    </w:p>
  </w:endnote>
  <w:endnote w:type="continuationSeparator" w:id="0">
    <w:p w14:paraId="18146009" w14:textId="77777777" w:rsidR="00E14D64" w:rsidRDefault="00E1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3" w:usb2="00000009" w:usb3="00000000" w:csb0="000001FF" w:csb1="00000000"/>
  </w:font>
  <w:font w:name="Arial Unicode MS">
    <w:altName w:val="Arial"/>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8F9A8" w14:textId="77777777" w:rsidR="00164523" w:rsidRDefault="00164523">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7C15E" w14:textId="77777777" w:rsidR="00E14D64" w:rsidRDefault="00E14D64">
      <w:r>
        <w:separator/>
      </w:r>
    </w:p>
  </w:footnote>
  <w:footnote w:type="continuationSeparator" w:id="0">
    <w:p w14:paraId="0E803182" w14:textId="77777777" w:rsidR="00E14D64" w:rsidRDefault="00E1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8F9A7" w14:textId="77777777" w:rsidR="00164523" w:rsidRDefault="00164523">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0E31"/>
    <w:multiLevelType w:val="hybridMultilevel"/>
    <w:tmpl w:val="4786670E"/>
    <w:lvl w:ilvl="0" w:tplc="FAA430FA">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41C8F7F2">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B1826E28">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320AB1A">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8BA82D78">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B1CC5EE2">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84ECB1BA">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DF6CDCE8">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537E7EBE">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4E90906"/>
    <w:multiLevelType w:val="hybridMultilevel"/>
    <w:tmpl w:val="D56E9C6E"/>
    <w:lvl w:ilvl="0" w:tplc="CF5213E4">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57CD09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F28112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1FC040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3161D60">
      <w:start w:val="1"/>
      <w:numFmt w:val="bullet"/>
      <w:lvlText w:val="▪"/>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F9C8FA6">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6CCAE4C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9301D9E">
      <w:start w:val="1"/>
      <w:numFmt w:val="bullet"/>
      <w:lvlText w:val="▪"/>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2369C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0D326A8E"/>
    <w:multiLevelType w:val="hybridMultilevel"/>
    <w:tmpl w:val="1B70F148"/>
    <w:lvl w:ilvl="0" w:tplc="DBA047A4">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AE685C6A">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DACECA80">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4C9EA2FA">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00FC0C9E">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64BAB14C">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6780F9AA">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80A4A300">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C25017EA">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42A4B07"/>
    <w:multiLevelType w:val="hybridMultilevel"/>
    <w:tmpl w:val="28D6E682"/>
    <w:lvl w:ilvl="0" w:tplc="B11C10A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FC81C1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0CEF63C">
      <w:start w:val="1"/>
      <w:numFmt w:val="lowerRoman"/>
      <w:lvlText w:val="%3."/>
      <w:lvlJc w:val="left"/>
      <w:pPr>
        <w:ind w:left="1800" w:hanging="292"/>
      </w:pPr>
      <w:rPr>
        <w:rFonts w:hAnsi="Arial Unicode MS"/>
        <w:caps w:val="0"/>
        <w:smallCaps w:val="0"/>
        <w:strike w:val="0"/>
        <w:dstrike w:val="0"/>
        <w:outline w:val="0"/>
        <w:emboss w:val="0"/>
        <w:imprint w:val="0"/>
        <w:spacing w:val="0"/>
        <w:w w:val="100"/>
        <w:kern w:val="0"/>
        <w:position w:val="0"/>
        <w:highlight w:val="none"/>
        <w:vertAlign w:val="baseline"/>
      </w:rPr>
    </w:lvl>
    <w:lvl w:ilvl="3" w:tplc="DCCAEB7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0907E3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07A1CD4">
      <w:start w:val="1"/>
      <w:numFmt w:val="lowerRoman"/>
      <w:lvlText w:val="%6."/>
      <w:lvlJc w:val="left"/>
      <w:pPr>
        <w:ind w:left="3960" w:hanging="292"/>
      </w:pPr>
      <w:rPr>
        <w:rFonts w:hAnsi="Arial Unicode MS"/>
        <w:caps w:val="0"/>
        <w:smallCaps w:val="0"/>
        <w:strike w:val="0"/>
        <w:dstrike w:val="0"/>
        <w:outline w:val="0"/>
        <w:emboss w:val="0"/>
        <w:imprint w:val="0"/>
        <w:spacing w:val="0"/>
        <w:w w:val="100"/>
        <w:kern w:val="0"/>
        <w:position w:val="0"/>
        <w:highlight w:val="none"/>
        <w:vertAlign w:val="baseline"/>
      </w:rPr>
    </w:lvl>
    <w:lvl w:ilvl="6" w:tplc="4EA6A6A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8824A2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BE877B2">
      <w:start w:val="1"/>
      <w:numFmt w:val="lowerRoman"/>
      <w:lvlText w:val="%9."/>
      <w:lvlJc w:val="left"/>
      <w:pPr>
        <w:ind w:left="6120" w:hanging="2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4C74A79"/>
    <w:multiLevelType w:val="hybridMultilevel"/>
    <w:tmpl w:val="904E7E12"/>
    <w:lvl w:ilvl="0" w:tplc="0C10005E">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8D206ACA">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23327E40">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EDF80B64">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61B61752">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08889A2A">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D322678C">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01324CB6">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57C21A0E">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5004B2D"/>
    <w:multiLevelType w:val="hybridMultilevel"/>
    <w:tmpl w:val="6E24FECC"/>
    <w:lvl w:ilvl="0" w:tplc="81CCD11E">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FA38BBD0">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E661D0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E946B9C">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61463FC">
      <w:start w:val="1"/>
      <w:numFmt w:val="bullet"/>
      <w:lvlText w:val="▪"/>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5F418B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6172B686">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F3049B4">
      <w:start w:val="1"/>
      <w:numFmt w:val="bullet"/>
      <w:lvlText w:val="▪"/>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D9050FA">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17235F48"/>
    <w:multiLevelType w:val="hybridMultilevel"/>
    <w:tmpl w:val="27F06E38"/>
    <w:lvl w:ilvl="0" w:tplc="F3B4F400">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3B72154A">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21589278">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86C0D4E0">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0F360FF6">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8C484C62">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9AA2C0D2">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CDE8C0CC">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0CBE4430">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9A21367"/>
    <w:multiLevelType w:val="hybridMultilevel"/>
    <w:tmpl w:val="059EEBCC"/>
    <w:lvl w:ilvl="0" w:tplc="77D0D2BA">
      <w:start w:val="1"/>
      <w:numFmt w:val="bullet"/>
      <w:lvlText w:val="-"/>
      <w:lvlJc w:val="left"/>
      <w:pPr>
        <w:ind w:left="50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D4229412">
      <w:start w:val="1"/>
      <w:numFmt w:val="bullet"/>
      <w:lvlText w:val="o"/>
      <w:lvlJc w:val="left"/>
      <w:pPr>
        <w:ind w:left="122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00FE72EA">
      <w:start w:val="1"/>
      <w:numFmt w:val="bullet"/>
      <w:lvlText w:val="▪"/>
      <w:lvlJc w:val="left"/>
      <w:pPr>
        <w:ind w:left="194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0A70E9F8">
      <w:start w:val="1"/>
      <w:numFmt w:val="bullet"/>
      <w:lvlText w:val="•"/>
      <w:lvlJc w:val="left"/>
      <w:pPr>
        <w:ind w:left="266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9392C22C">
      <w:start w:val="1"/>
      <w:numFmt w:val="bullet"/>
      <w:lvlText w:val="o"/>
      <w:lvlJc w:val="left"/>
      <w:pPr>
        <w:ind w:left="338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BE880F22">
      <w:start w:val="1"/>
      <w:numFmt w:val="bullet"/>
      <w:lvlText w:val="▪"/>
      <w:lvlJc w:val="left"/>
      <w:pPr>
        <w:ind w:left="410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DD966178">
      <w:start w:val="1"/>
      <w:numFmt w:val="bullet"/>
      <w:lvlText w:val="•"/>
      <w:lvlJc w:val="left"/>
      <w:pPr>
        <w:ind w:left="482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AF48F904">
      <w:start w:val="1"/>
      <w:numFmt w:val="bullet"/>
      <w:lvlText w:val="o"/>
      <w:lvlJc w:val="left"/>
      <w:pPr>
        <w:ind w:left="554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92D695F4">
      <w:start w:val="1"/>
      <w:numFmt w:val="bullet"/>
      <w:lvlText w:val="▪"/>
      <w:lvlJc w:val="left"/>
      <w:pPr>
        <w:ind w:left="626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C051F45"/>
    <w:multiLevelType w:val="hybridMultilevel"/>
    <w:tmpl w:val="96DACDDE"/>
    <w:lvl w:ilvl="0" w:tplc="510ED91E">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F564A388">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32FC3A5C">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50E61190">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4064B7F8">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16BEFEBE">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544A00DA">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2934383A">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6B701DDE">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1291D53"/>
    <w:multiLevelType w:val="hybridMultilevel"/>
    <w:tmpl w:val="4DF04686"/>
    <w:lvl w:ilvl="0" w:tplc="E55CAF5A">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DC83EA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5FA344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5DC66AC">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93628E2">
      <w:start w:val="1"/>
      <w:numFmt w:val="bullet"/>
      <w:lvlText w:val="▪"/>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A02D192">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34EFCD8">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7F6886E">
      <w:start w:val="1"/>
      <w:numFmt w:val="bullet"/>
      <w:lvlText w:val="▪"/>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638654A">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15:restartNumberingAfterBreak="0">
    <w:nsid w:val="3AA20DC7"/>
    <w:multiLevelType w:val="hybridMultilevel"/>
    <w:tmpl w:val="87901270"/>
    <w:lvl w:ilvl="0" w:tplc="9D12240E">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96941096">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ADD418A4">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C94A8F20">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38F45392">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98D6EAA4">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525E6132">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48ECEF10">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020E18A6">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D3A19E9"/>
    <w:multiLevelType w:val="hybridMultilevel"/>
    <w:tmpl w:val="576C2A68"/>
    <w:lvl w:ilvl="0" w:tplc="32C41952">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A178FE3A">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B13604FC">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A17CB808">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79EE311A">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318E9FB6">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8DC42B6C">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46664294">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A4D03792">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EE1797A"/>
    <w:multiLevelType w:val="hybridMultilevel"/>
    <w:tmpl w:val="045EE4E6"/>
    <w:lvl w:ilvl="0" w:tplc="06BE0190">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B6E1954">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FA9499AE">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3E34A9B4">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DE8E6E72">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A1105576">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057E29B6">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7B060E32">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DC485092">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483D1C41"/>
    <w:multiLevelType w:val="hybridMultilevel"/>
    <w:tmpl w:val="4016EF66"/>
    <w:lvl w:ilvl="0" w:tplc="AF8E4788">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ADB0DD14">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F22AC0CE">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3D820486">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CF5E0694">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94342B5A">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6D9C964A">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2BE69CFC">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F8CA27D4">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494E6D61"/>
    <w:multiLevelType w:val="hybridMultilevel"/>
    <w:tmpl w:val="F29E4FEE"/>
    <w:lvl w:ilvl="0" w:tplc="77CA2488">
      <w:numFmt w:val="bullet"/>
      <w:lvlText w:val="-"/>
      <w:lvlJc w:val="left"/>
      <w:pPr>
        <w:ind w:left="502" w:hanging="360"/>
      </w:pPr>
      <w:rPr>
        <w:rFonts w:ascii="Times New Roman" w:eastAsia="SimSu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5" w15:restartNumberingAfterBreak="0">
    <w:nsid w:val="4B397C10"/>
    <w:multiLevelType w:val="hybridMultilevel"/>
    <w:tmpl w:val="79C4E39E"/>
    <w:lvl w:ilvl="0" w:tplc="D2DA6ABC">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4C3ADEDA">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09881FE0">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147C3F7C">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E00CAFBC">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341C69A2">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E612BCD6">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F9EA1252">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33ACCBB6">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47C4E5D"/>
    <w:multiLevelType w:val="hybridMultilevel"/>
    <w:tmpl w:val="3C82910C"/>
    <w:lvl w:ilvl="0" w:tplc="F9DC04FE">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C464ABF8">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E4A63424">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A9ACBEAC">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4248260C">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EA6243D4">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AD40E000">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0F5C907C">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8F6EF5FC">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5C892E72"/>
    <w:multiLevelType w:val="hybridMultilevel"/>
    <w:tmpl w:val="EA86AFAA"/>
    <w:lvl w:ilvl="0" w:tplc="8B360B12">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B49BB0">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7CC9366">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D1E31CE">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BFA659C">
      <w:start w:val="1"/>
      <w:numFmt w:val="bullet"/>
      <w:lvlText w:val="▪"/>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CDC25A8">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83E543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616AF1C">
      <w:start w:val="1"/>
      <w:numFmt w:val="bullet"/>
      <w:lvlText w:val="▪"/>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6AB4007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609B7527"/>
    <w:multiLevelType w:val="hybridMultilevel"/>
    <w:tmpl w:val="2FD089F8"/>
    <w:lvl w:ilvl="0" w:tplc="509CE7BE">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0716361C">
      <w:start w:val="1"/>
      <w:numFmt w:val="bullet"/>
      <w:lvlText w:val="o"/>
      <w:lvlJc w:val="left"/>
      <w:pPr>
        <w:ind w:left="10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34F4D7CC">
      <w:start w:val="1"/>
      <w:numFmt w:val="bullet"/>
      <w:lvlText w:val="▪"/>
      <w:lvlJc w:val="left"/>
      <w:pPr>
        <w:ind w:left="18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286E5FB4">
      <w:start w:val="1"/>
      <w:numFmt w:val="bullet"/>
      <w:lvlText w:val="•"/>
      <w:lvlJc w:val="left"/>
      <w:pPr>
        <w:ind w:left="25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17F446F2">
      <w:start w:val="1"/>
      <w:numFmt w:val="bullet"/>
      <w:lvlText w:val="o"/>
      <w:lvlJc w:val="left"/>
      <w:pPr>
        <w:ind w:left="32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2D0A3E54">
      <w:start w:val="1"/>
      <w:numFmt w:val="bullet"/>
      <w:lvlText w:val="▪"/>
      <w:lvlJc w:val="left"/>
      <w:pPr>
        <w:ind w:left="39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8C0AE2DC">
      <w:start w:val="1"/>
      <w:numFmt w:val="bullet"/>
      <w:lvlText w:val="•"/>
      <w:lvlJc w:val="left"/>
      <w:pPr>
        <w:ind w:left="46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D5BC0B7A">
      <w:start w:val="1"/>
      <w:numFmt w:val="bullet"/>
      <w:lvlText w:val="o"/>
      <w:lvlJc w:val="left"/>
      <w:pPr>
        <w:ind w:left="54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CCFEEBB6">
      <w:start w:val="1"/>
      <w:numFmt w:val="bullet"/>
      <w:lvlText w:val="▪"/>
      <w:lvlJc w:val="left"/>
      <w:pPr>
        <w:ind w:left="61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9FF0B6D"/>
    <w:multiLevelType w:val="hybridMultilevel"/>
    <w:tmpl w:val="270A0E88"/>
    <w:lvl w:ilvl="0" w:tplc="FB908ECE">
      <w:start w:val="1"/>
      <w:numFmt w:val="bullet"/>
      <w:lvlText w:val="-"/>
      <w:lvlJc w:val="left"/>
      <w:pPr>
        <w:ind w:left="50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EAD6AEFE">
      <w:start w:val="1"/>
      <w:numFmt w:val="bullet"/>
      <w:lvlText w:val="o"/>
      <w:lvlJc w:val="left"/>
      <w:pPr>
        <w:ind w:left="122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C3148DBE">
      <w:start w:val="1"/>
      <w:numFmt w:val="bullet"/>
      <w:lvlText w:val="▪"/>
      <w:lvlJc w:val="left"/>
      <w:pPr>
        <w:ind w:left="194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56F6B248">
      <w:start w:val="1"/>
      <w:numFmt w:val="bullet"/>
      <w:lvlText w:val="•"/>
      <w:lvlJc w:val="left"/>
      <w:pPr>
        <w:ind w:left="266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1C846DD6">
      <w:start w:val="1"/>
      <w:numFmt w:val="bullet"/>
      <w:lvlText w:val="o"/>
      <w:lvlJc w:val="left"/>
      <w:pPr>
        <w:ind w:left="338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26642208">
      <w:start w:val="1"/>
      <w:numFmt w:val="bullet"/>
      <w:lvlText w:val="▪"/>
      <w:lvlJc w:val="left"/>
      <w:pPr>
        <w:ind w:left="410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D9C28E5C">
      <w:start w:val="1"/>
      <w:numFmt w:val="bullet"/>
      <w:lvlText w:val="•"/>
      <w:lvlJc w:val="left"/>
      <w:pPr>
        <w:ind w:left="482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E08017B6">
      <w:start w:val="1"/>
      <w:numFmt w:val="bullet"/>
      <w:lvlText w:val="o"/>
      <w:lvlJc w:val="left"/>
      <w:pPr>
        <w:ind w:left="554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19AC19AC">
      <w:start w:val="1"/>
      <w:numFmt w:val="bullet"/>
      <w:lvlText w:val="▪"/>
      <w:lvlJc w:val="left"/>
      <w:pPr>
        <w:ind w:left="6262"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5"/>
  </w:num>
  <w:num w:numId="2">
    <w:abstractNumId w:val="12"/>
  </w:num>
  <w:num w:numId="3">
    <w:abstractNumId w:val="11"/>
  </w:num>
  <w:num w:numId="4">
    <w:abstractNumId w:val="6"/>
  </w:num>
  <w:num w:numId="5">
    <w:abstractNumId w:val="10"/>
  </w:num>
  <w:num w:numId="6">
    <w:abstractNumId w:val="0"/>
  </w:num>
  <w:num w:numId="7">
    <w:abstractNumId w:val="16"/>
  </w:num>
  <w:num w:numId="8">
    <w:abstractNumId w:val="13"/>
  </w:num>
  <w:num w:numId="9">
    <w:abstractNumId w:val="8"/>
  </w:num>
  <w:num w:numId="10">
    <w:abstractNumId w:val="7"/>
  </w:num>
  <w:num w:numId="11">
    <w:abstractNumId w:val="4"/>
  </w:num>
  <w:num w:numId="12">
    <w:abstractNumId w:val="19"/>
  </w:num>
  <w:num w:numId="13">
    <w:abstractNumId w:val="2"/>
  </w:num>
  <w:num w:numId="14">
    <w:abstractNumId w:val="18"/>
  </w:num>
  <w:num w:numId="15">
    <w:abstractNumId w:val="9"/>
  </w:num>
  <w:num w:numId="16">
    <w:abstractNumId w:val="5"/>
  </w:num>
  <w:num w:numId="17">
    <w:abstractNumId w:val="1"/>
  </w:num>
  <w:num w:numId="18">
    <w:abstractNumId w:val="17"/>
  </w:num>
  <w:num w:numId="19">
    <w:abstractNumId w:val="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4096"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523"/>
    <w:rsid w:val="00044B5B"/>
    <w:rsid w:val="0005501C"/>
    <w:rsid w:val="00086FD5"/>
    <w:rsid w:val="000B61A4"/>
    <w:rsid w:val="000F2EAD"/>
    <w:rsid w:val="001431F4"/>
    <w:rsid w:val="00164523"/>
    <w:rsid w:val="001B5796"/>
    <w:rsid w:val="001D0EB6"/>
    <w:rsid w:val="001E5972"/>
    <w:rsid w:val="001F5A34"/>
    <w:rsid w:val="00287F26"/>
    <w:rsid w:val="00310437"/>
    <w:rsid w:val="00437084"/>
    <w:rsid w:val="004C3C04"/>
    <w:rsid w:val="004D468A"/>
    <w:rsid w:val="004F5F53"/>
    <w:rsid w:val="00533C5C"/>
    <w:rsid w:val="005454E7"/>
    <w:rsid w:val="00577084"/>
    <w:rsid w:val="005A3D8B"/>
    <w:rsid w:val="0060714B"/>
    <w:rsid w:val="00634D56"/>
    <w:rsid w:val="006432E8"/>
    <w:rsid w:val="006578C2"/>
    <w:rsid w:val="007A440C"/>
    <w:rsid w:val="007A576D"/>
    <w:rsid w:val="007E7D03"/>
    <w:rsid w:val="00826E91"/>
    <w:rsid w:val="008F604F"/>
    <w:rsid w:val="009F25D0"/>
    <w:rsid w:val="009F6B15"/>
    <w:rsid w:val="00A01DDD"/>
    <w:rsid w:val="00A11D1D"/>
    <w:rsid w:val="00A30A0D"/>
    <w:rsid w:val="00BB6C5B"/>
    <w:rsid w:val="00CB1E78"/>
    <w:rsid w:val="00DE604D"/>
    <w:rsid w:val="00E14D64"/>
    <w:rsid w:val="00E26C60"/>
    <w:rsid w:val="00EF080C"/>
    <w:rsid w:val="00F12C1D"/>
    <w:rsid w:val="00F91DF6"/>
    <w:rsid w:val="00FD36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8F884"/>
  <w15:docId w15:val="{B1B1910D-9EC2-4F57-A3F7-68800478E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sl-SI" w:eastAsia="sl-SI"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jc w:val="both"/>
    </w:pPr>
    <w:rPr>
      <w:rFonts w:ascii="Calibri" w:hAnsi="Calibri" w:cs="Arial Unicode MS"/>
      <w:noProof/>
      <w:color w:val="000000"/>
      <w:sz w:val="22"/>
      <w:szCs w:val="22"/>
      <w:u w:color="000000"/>
    </w:rPr>
  </w:style>
  <w:style w:type="paragraph" w:styleId="Naslov1">
    <w:name w:val="heading 1"/>
    <w:next w:val="Navaden"/>
    <w:pPr>
      <w:keepNext/>
      <w:spacing w:before="240" w:after="360" w:line="360" w:lineRule="auto"/>
      <w:outlineLvl w:val="0"/>
    </w:pPr>
    <w:rPr>
      <w:rFonts w:cs="Arial Unicode MS"/>
      <w:b/>
      <w:bCs/>
      <w:color w:val="000000"/>
      <w:kern w:val="32"/>
      <w:sz w:val="24"/>
      <w:szCs w:val="24"/>
      <w:u w:color="00000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BodyA">
    <w:name w:val="Body A"/>
    <w:rPr>
      <w:rFonts w:ascii="Helvetica Neue" w:eastAsia="Helvetica Neue" w:hAnsi="Helvetica Neue" w:cs="Helvetica Neue"/>
      <w:color w:val="000000"/>
      <w:sz w:val="22"/>
      <w:szCs w:val="22"/>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Calibri" w:eastAsia="Calibri" w:hAnsi="Calibri" w:cs="Calibri"/>
      <w:u w:val="single"/>
    </w:rPr>
  </w:style>
  <w:style w:type="character" w:customStyle="1" w:styleId="Hyperlink1">
    <w:name w:val="Hyperlink.1"/>
    <w:basedOn w:val="None"/>
    <w:rPr>
      <w:rFonts w:ascii="Calibri" w:eastAsia="Calibri" w:hAnsi="Calibri" w:cs="Calibri"/>
      <w:outline w:val="0"/>
      <w:color w:val="0000FF"/>
      <w:u w:val="single" w:color="0000FF"/>
    </w:rPr>
  </w:style>
  <w:style w:type="paragraph" w:styleId="Navadensplet">
    <w:name w:val="Normal (Web)"/>
    <w:pPr>
      <w:spacing w:before="100" w:after="100"/>
    </w:pPr>
    <w:rPr>
      <w:rFonts w:cs="Arial Unicode MS"/>
      <w:color w:val="000000"/>
      <w:sz w:val="24"/>
      <w:szCs w:val="24"/>
      <w:u w:color="000000"/>
    </w:rPr>
  </w:style>
  <w:style w:type="character" w:customStyle="1" w:styleId="Hyperlink2">
    <w:name w:val="Hyperlink.2"/>
    <w:basedOn w:val="None"/>
    <w:rPr>
      <w:outline w:val="0"/>
      <w:color w:val="CD5B45"/>
      <w:u w:val="single" w:color="CD5B45"/>
    </w:rPr>
  </w:style>
  <w:style w:type="paragraph" w:styleId="Odstavekseznama">
    <w:name w:val="List Paragraph"/>
    <w:basedOn w:val="Navaden"/>
    <w:uiPriority w:val="34"/>
    <w:qFormat/>
    <w:rsid w:val="00F91DF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cs="Times New Roman"/>
      <w:color w:val="auto"/>
      <w:bdr w:val="none" w:sz="0" w:space="0" w:color="auto"/>
      <w:lang w:eastAsia="en-US"/>
    </w:rPr>
  </w:style>
  <w:style w:type="character" w:customStyle="1" w:styleId="normaltextrun">
    <w:name w:val="normaltextrun"/>
    <w:rsid w:val="00E26C60"/>
  </w:style>
  <w:style w:type="character" w:customStyle="1" w:styleId="eop">
    <w:name w:val="eop"/>
    <w:basedOn w:val="Privzetapisavaodstavka"/>
    <w:rsid w:val="00E26C60"/>
  </w:style>
  <w:style w:type="paragraph" w:styleId="Besedilooblaka">
    <w:name w:val="Balloon Text"/>
    <w:basedOn w:val="Navaden"/>
    <w:link w:val="BesedilooblakaZnak"/>
    <w:uiPriority w:val="99"/>
    <w:semiHidden/>
    <w:unhideWhenUsed/>
    <w:rsid w:val="0060714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0714B"/>
    <w:rPr>
      <w:rFonts w:ascii="Segoe UI" w:hAnsi="Segoe UI" w:cs="Segoe UI"/>
      <w:noProof/>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5804/tner.2018.54.4.1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ducationalrev.us.edu.pl/dok/volumes/tner_4_2018.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rydice.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urydice.si/" TargetMode="External"/><Relationship Id="rId4" Type="http://schemas.openxmlformats.org/officeDocument/2006/relationships/styles" Target="styles.xml"/><Relationship Id="rId9" Type="http://schemas.openxmlformats.org/officeDocument/2006/relationships/hyperlink" Target="https://www.pei.si/wp-content/uploads/2019/12/PISA2018_NacionalnoPorocilo.pdf" TargetMode="Externa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FCB3E3-A499-41D2-B286-8713D756DD6C}">
  <ds:schemaRefs>
    <ds:schemaRef ds:uri="http://schemas.microsoft.com/sharepoint/v3/contenttype/forms"/>
  </ds:schemaRefs>
</ds:datastoreItem>
</file>

<file path=customXml/itemProps2.xml><?xml version="1.0" encoding="utf-8"?>
<ds:datastoreItem xmlns:ds="http://schemas.openxmlformats.org/officeDocument/2006/customXml" ds:itemID="{A5573DFC-0F6E-47CB-8D50-E9173BFD2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2185</Words>
  <Characters>12455</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dc:creator>
  <cp:lastModifiedBy>User</cp:lastModifiedBy>
  <cp:revision>10</cp:revision>
  <dcterms:created xsi:type="dcterms:W3CDTF">2024-09-07T11:03:00Z</dcterms:created>
  <dcterms:modified xsi:type="dcterms:W3CDTF">2024-09-13T11:43:00Z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14828800</vt:r8>
  </property>
  <property fmtid="{D5CDD505-2E9C-101B-9397-08002B2CF9AE}" pid="4" name="MediaServiceImageTags">
    <vt:lpwstr/>
  </property>
  <property fmtid="{D5CDD505-2E9C-101B-9397-08002B2CF9AE}" pid="5" name="lcf76f155ced4ddcb4097134ff3c332f">
    <vt:lpwstr/>
  </property>
  <property fmtid="{D5CDD505-2E9C-101B-9397-08002B2CF9AE}" pid="6" name="TaxCatchAll">
    <vt:lpwstr/>
  </property>
</Properties>
</file>